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A85CD" w14:textId="77777777" w:rsidR="00752DFE" w:rsidRPr="00F44DB8" w:rsidRDefault="00752DFE" w:rsidP="00752DFE">
      <w:pPr>
        <w:spacing w:before="240" w:after="120" w:line="240" w:lineRule="auto"/>
        <w:jc w:val="center"/>
        <w:rPr>
          <w:b/>
          <w:sz w:val="32"/>
        </w:rPr>
      </w:pPr>
      <w:r w:rsidRPr="00F44DB8">
        <w:rPr>
          <w:b/>
          <w:sz w:val="32"/>
        </w:rPr>
        <w:t>Aufbau &amp; Funktion des Auges</w:t>
      </w:r>
    </w:p>
    <w:p w14:paraId="371C0422" w14:textId="77777777" w:rsidR="00752DFE" w:rsidRPr="00F44DB8" w:rsidRDefault="00EF4D6E" w:rsidP="00B37B30">
      <w:pPr>
        <w:spacing w:before="120" w:line="240" w:lineRule="auto"/>
        <w:jc w:val="center"/>
        <w:rPr>
          <w:b/>
          <w:sz w:val="32"/>
        </w:rPr>
      </w:pPr>
      <w:r w:rsidRPr="00F44DB8">
        <w:rPr>
          <w:b/>
          <w:sz w:val="32"/>
        </w:rPr>
        <w:t>Augenmedizin I</w:t>
      </w:r>
    </w:p>
    <w:p w14:paraId="48D74D17" w14:textId="5F9F7C47" w:rsidR="00752DFE" w:rsidRDefault="00752DFE" w:rsidP="00A420CC">
      <w:r>
        <w:t xml:space="preserve">Für </w:t>
      </w:r>
      <w:r w:rsidR="00F034FF">
        <w:t>Beratende</w:t>
      </w:r>
      <w:r>
        <w:t xml:space="preserve"> der Mitgliedsvereine im DBSV ist dieses Dokument Teil der Wissensdatenbank, Onlinekurs und Skript zum Präsenzseminar für die Beraterqualifizierung nach Blickpunkt Auge Standard.</w:t>
      </w:r>
    </w:p>
    <w:p w14:paraId="06B542CD" w14:textId="77777777" w:rsidR="00CE6A43" w:rsidRPr="00B37B30" w:rsidRDefault="00B37B30">
      <w:pPr>
        <w:rPr>
          <w:b/>
          <w:sz w:val="28"/>
          <w:szCs w:val="28"/>
        </w:rPr>
      </w:pPr>
      <w:r w:rsidRPr="00B37B30">
        <w:rPr>
          <w:b/>
          <w:sz w:val="28"/>
          <w:szCs w:val="28"/>
        </w:rPr>
        <w:t>I</w:t>
      </w:r>
      <w:r w:rsidR="00E32DEC">
        <w:rPr>
          <w:b/>
          <w:sz w:val="28"/>
          <w:szCs w:val="28"/>
        </w:rPr>
        <w:t>n</w:t>
      </w:r>
      <w:r w:rsidR="00C96380" w:rsidRPr="00B37B30">
        <w:rPr>
          <w:b/>
          <w:sz w:val="28"/>
          <w:szCs w:val="28"/>
        </w:rPr>
        <w:t>haltsverzeichnis</w:t>
      </w:r>
    </w:p>
    <w:p w14:paraId="72D064F9" w14:textId="77777777" w:rsidR="00E32DEC" w:rsidRDefault="00F24EA1">
      <w:pPr>
        <w:pStyle w:val="Verzeichnis1"/>
        <w:tabs>
          <w:tab w:val="right" w:leader="dot" w:pos="9060"/>
        </w:tabs>
        <w:rPr>
          <w:rFonts w:asciiTheme="minorHAnsi" w:eastAsiaTheme="minorEastAsia" w:hAnsiTheme="minorHAnsi" w:cstheme="minorBidi"/>
          <w:noProof/>
          <w:sz w:val="24"/>
          <w:szCs w:val="24"/>
          <w:lang w:eastAsia="de-DE"/>
        </w:rPr>
      </w:pPr>
      <w:r>
        <w:fldChar w:fldCharType="begin"/>
      </w:r>
      <w:r>
        <w:instrText xml:space="preserve"> TOC \o "1-3" \h \z \u </w:instrText>
      </w:r>
      <w:r>
        <w:fldChar w:fldCharType="separate"/>
      </w:r>
      <w:hyperlink w:anchor="_Toc510090201" w:history="1">
        <w:r w:rsidR="00E32DEC" w:rsidRPr="00647694">
          <w:rPr>
            <w:rStyle w:val="Hyperlink"/>
            <w:noProof/>
          </w:rPr>
          <w:t>1. Aufbau des Auges</w:t>
        </w:r>
        <w:r w:rsidR="00E32DEC">
          <w:rPr>
            <w:noProof/>
            <w:webHidden/>
          </w:rPr>
          <w:tab/>
        </w:r>
        <w:r w:rsidR="00E32DEC">
          <w:rPr>
            <w:noProof/>
            <w:webHidden/>
          </w:rPr>
          <w:fldChar w:fldCharType="begin"/>
        </w:r>
        <w:r w:rsidR="00E32DEC">
          <w:rPr>
            <w:noProof/>
            <w:webHidden/>
          </w:rPr>
          <w:instrText xml:space="preserve"> PAGEREF _Toc510090201 \h </w:instrText>
        </w:r>
        <w:r w:rsidR="00E32DEC">
          <w:rPr>
            <w:noProof/>
            <w:webHidden/>
          </w:rPr>
        </w:r>
        <w:r w:rsidR="00E32DEC">
          <w:rPr>
            <w:noProof/>
            <w:webHidden/>
          </w:rPr>
          <w:fldChar w:fldCharType="separate"/>
        </w:r>
        <w:r w:rsidR="00E32DEC">
          <w:rPr>
            <w:noProof/>
            <w:webHidden/>
          </w:rPr>
          <w:t>2</w:t>
        </w:r>
        <w:r w:rsidR="00E32DEC">
          <w:rPr>
            <w:noProof/>
            <w:webHidden/>
          </w:rPr>
          <w:fldChar w:fldCharType="end"/>
        </w:r>
      </w:hyperlink>
    </w:p>
    <w:p w14:paraId="3FBE8EA1" w14:textId="77777777" w:rsidR="00E32DEC" w:rsidRDefault="00D27793">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510090202" w:history="1">
        <w:r w:rsidR="00E32DEC" w:rsidRPr="00647694">
          <w:rPr>
            <w:rStyle w:val="Hyperlink"/>
            <w:noProof/>
          </w:rPr>
          <w:t>1.1</w:t>
        </w:r>
        <w:r w:rsidR="00E32DEC">
          <w:rPr>
            <w:rFonts w:asciiTheme="minorHAnsi" w:eastAsiaTheme="minorEastAsia" w:hAnsiTheme="minorHAnsi" w:cstheme="minorBidi"/>
            <w:noProof/>
            <w:sz w:val="24"/>
            <w:szCs w:val="24"/>
            <w:lang w:eastAsia="de-DE"/>
          </w:rPr>
          <w:tab/>
        </w:r>
        <w:r w:rsidR="00E32DEC" w:rsidRPr="00647694">
          <w:rPr>
            <w:rStyle w:val="Hyperlink"/>
            <w:noProof/>
          </w:rPr>
          <w:t>Lider</w:t>
        </w:r>
        <w:r w:rsidR="00E32DEC">
          <w:rPr>
            <w:noProof/>
            <w:webHidden/>
          </w:rPr>
          <w:tab/>
        </w:r>
        <w:r w:rsidR="00E32DEC">
          <w:rPr>
            <w:noProof/>
            <w:webHidden/>
          </w:rPr>
          <w:fldChar w:fldCharType="begin"/>
        </w:r>
        <w:r w:rsidR="00E32DEC">
          <w:rPr>
            <w:noProof/>
            <w:webHidden/>
          </w:rPr>
          <w:instrText xml:space="preserve"> PAGEREF _Toc510090202 \h </w:instrText>
        </w:r>
        <w:r w:rsidR="00E32DEC">
          <w:rPr>
            <w:noProof/>
            <w:webHidden/>
          </w:rPr>
        </w:r>
        <w:r w:rsidR="00E32DEC">
          <w:rPr>
            <w:noProof/>
            <w:webHidden/>
          </w:rPr>
          <w:fldChar w:fldCharType="separate"/>
        </w:r>
        <w:r w:rsidR="00E32DEC">
          <w:rPr>
            <w:noProof/>
            <w:webHidden/>
          </w:rPr>
          <w:t>2</w:t>
        </w:r>
        <w:r w:rsidR="00E32DEC">
          <w:rPr>
            <w:noProof/>
            <w:webHidden/>
          </w:rPr>
          <w:fldChar w:fldCharType="end"/>
        </w:r>
      </w:hyperlink>
    </w:p>
    <w:p w14:paraId="0C729F2B" w14:textId="77777777" w:rsidR="00E32DEC" w:rsidRDefault="00D27793">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510090203" w:history="1">
        <w:r w:rsidR="00E32DEC" w:rsidRPr="00647694">
          <w:rPr>
            <w:rStyle w:val="Hyperlink"/>
            <w:noProof/>
          </w:rPr>
          <w:t>1.2</w:t>
        </w:r>
        <w:r w:rsidR="00E32DEC">
          <w:rPr>
            <w:rFonts w:asciiTheme="minorHAnsi" w:eastAsiaTheme="minorEastAsia" w:hAnsiTheme="minorHAnsi" w:cstheme="minorBidi"/>
            <w:noProof/>
            <w:sz w:val="24"/>
            <w:szCs w:val="24"/>
            <w:lang w:eastAsia="de-DE"/>
          </w:rPr>
          <w:tab/>
        </w:r>
        <w:r w:rsidR="00E32DEC" w:rsidRPr="00647694">
          <w:rPr>
            <w:rStyle w:val="Hyperlink"/>
            <w:noProof/>
          </w:rPr>
          <w:t>Bindehaut</w:t>
        </w:r>
        <w:r w:rsidR="00E32DEC">
          <w:rPr>
            <w:noProof/>
            <w:webHidden/>
          </w:rPr>
          <w:tab/>
        </w:r>
        <w:r w:rsidR="00E32DEC">
          <w:rPr>
            <w:noProof/>
            <w:webHidden/>
          </w:rPr>
          <w:fldChar w:fldCharType="begin"/>
        </w:r>
        <w:r w:rsidR="00E32DEC">
          <w:rPr>
            <w:noProof/>
            <w:webHidden/>
          </w:rPr>
          <w:instrText xml:space="preserve"> PAGEREF _Toc510090203 \h </w:instrText>
        </w:r>
        <w:r w:rsidR="00E32DEC">
          <w:rPr>
            <w:noProof/>
            <w:webHidden/>
          </w:rPr>
        </w:r>
        <w:r w:rsidR="00E32DEC">
          <w:rPr>
            <w:noProof/>
            <w:webHidden/>
          </w:rPr>
          <w:fldChar w:fldCharType="separate"/>
        </w:r>
        <w:r w:rsidR="00E32DEC">
          <w:rPr>
            <w:noProof/>
            <w:webHidden/>
          </w:rPr>
          <w:t>3</w:t>
        </w:r>
        <w:r w:rsidR="00E32DEC">
          <w:rPr>
            <w:noProof/>
            <w:webHidden/>
          </w:rPr>
          <w:fldChar w:fldCharType="end"/>
        </w:r>
      </w:hyperlink>
    </w:p>
    <w:p w14:paraId="2450DE95" w14:textId="77777777" w:rsidR="00E32DEC" w:rsidRDefault="00D27793">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510090204" w:history="1">
        <w:r w:rsidR="00E32DEC" w:rsidRPr="00647694">
          <w:rPr>
            <w:rStyle w:val="Hyperlink"/>
            <w:noProof/>
          </w:rPr>
          <w:t>1.3</w:t>
        </w:r>
        <w:r w:rsidR="00E32DEC">
          <w:rPr>
            <w:rFonts w:asciiTheme="minorHAnsi" w:eastAsiaTheme="minorEastAsia" w:hAnsiTheme="minorHAnsi" w:cstheme="minorBidi"/>
            <w:noProof/>
            <w:sz w:val="24"/>
            <w:szCs w:val="24"/>
            <w:lang w:eastAsia="de-DE"/>
          </w:rPr>
          <w:tab/>
        </w:r>
        <w:r w:rsidR="00E32DEC" w:rsidRPr="00647694">
          <w:rPr>
            <w:rStyle w:val="Hyperlink"/>
            <w:noProof/>
          </w:rPr>
          <w:t>Tränenorgane</w:t>
        </w:r>
        <w:r w:rsidR="00E32DEC">
          <w:rPr>
            <w:noProof/>
            <w:webHidden/>
          </w:rPr>
          <w:tab/>
        </w:r>
        <w:r w:rsidR="00E32DEC">
          <w:rPr>
            <w:noProof/>
            <w:webHidden/>
          </w:rPr>
          <w:fldChar w:fldCharType="begin"/>
        </w:r>
        <w:r w:rsidR="00E32DEC">
          <w:rPr>
            <w:noProof/>
            <w:webHidden/>
          </w:rPr>
          <w:instrText xml:space="preserve"> PAGEREF _Toc510090204 \h </w:instrText>
        </w:r>
        <w:r w:rsidR="00E32DEC">
          <w:rPr>
            <w:noProof/>
            <w:webHidden/>
          </w:rPr>
        </w:r>
        <w:r w:rsidR="00E32DEC">
          <w:rPr>
            <w:noProof/>
            <w:webHidden/>
          </w:rPr>
          <w:fldChar w:fldCharType="separate"/>
        </w:r>
        <w:r w:rsidR="00E32DEC">
          <w:rPr>
            <w:noProof/>
            <w:webHidden/>
          </w:rPr>
          <w:t>3</w:t>
        </w:r>
        <w:r w:rsidR="00E32DEC">
          <w:rPr>
            <w:noProof/>
            <w:webHidden/>
          </w:rPr>
          <w:fldChar w:fldCharType="end"/>
        </w:r>
      </w:hyperlink>
    </w:p>
    <w:p w14:paraId="4D77C92E" w14:textId="77777777" w:rsidR="00E32DEC" w:rsidRDefault="00D27793">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510090205" w:history="1">
        <w:r w:rsidR="00E32DEC" w:rsidRPr="00647694">
          <w:rPr>
            <w:rStyle w:val="Hyperlink"/>
            <w:noProof/>
          </w:rPr>
          <w:t>1.4</w:t>
        </w:r>
        <w:r w:rsidR="00E32DEC">
          <w:rPr>
            <w:rFonts w:asciiTheme="minorHAnsi" w:eastAsiaTheme="minorEastAsia" w:hAnsiTheme="minorHAnsi" w:cstheme="minorBidi"/>
            <w:noProof/>
            <w:sz w:val="24"/>
            <w:szCs w:val="24"/>
            <w:lang w:eastAsia="de-DE"/>
          </w:rPr>
          <w:tab/>
        </w:r>
        <w:r w:rsidR="00E32DEC" w:rsidRPr="00647694">
          <w:rPr>
            <w:rStyle w:val="Hyperlink"/>
            <w:noProof/>
          </w:rPr>
          <w:t>Hornhaut</w:t>
        </w:r>
        <w:r w:rsidR="00E32DEC">
          <w:rPr>
            <w:noProof/>
            <w:webHidden/>
          </w:rPr>
          <w:tab/>
        </w:r>
        <w:r w:rsidR="00E32DEC">
          <w:rPr>
            <w:noProof/>
            <w:webHidden/>
          </w:rPr>
          <w:fldChar w:fldCharType="begin"/>
        </w:r>
        <w:r w:rsidR="00E32DEC">
          <w:rPr>
            <w:noProof/>
            <w:webHidden/>
          </w:rPr>
          <w:instrText xml:space="preserve"> PAGEREF _Toc510090205 \h </w:instrText>
        </w:r>
        <w:r w:rsidR="00E32DEC">
          <w:rPr>
            <w:noProof/>
            <w:webHidden/>
          </w:rPr>
        </w:r>
        <w:r w:rsidR="00E32DEC">
          <w:rPr>
            <w:noProof/>
            <w:webHidden/>
          </w:rPr>
          <w:fldChar w:fldCharType="separate"/>
        </w:r>
        <w:r w:rsidR="00E32DEC">
          <w:rPr>
            <w:noProof/>
            <w:webHidden/>
          </w:rPr>
          <w:t>4</w:t>
        </w:r>
        <w:r w:rsidR="00E32DEC">
          <w:rPr>
            <w:noProof/>
            <w:webHidden/>
          </w:rPr>
          <w:fldChar w:fldCharType="end"/>
        </w:r>
      </w:hyperlink>
    </w:p>
    <w:p w14:paraId="076DB564" w14:textId="77777777" w:rsidR="00E32DEC" w:rsidRDefault="00D27793">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510090206" w:history="1">
        <w:r w:rsidR="00E32DEC" w:rsidRPr="00647694">
          <w:rPr>
            <w:rStyle w:val="Hyperlink"/>
            <w:noProof/>
          </w:rPr>
          <w:t>1.5</w:t>
        </w:r>
        <w:r w:rsidR="00E32DEC">
          <w:rPr>
            <w:rFonts w:asciiTheme="minorHAnsi" w:eastAsiaTheme="minorEastAsia" w:hAnsiTheme="minorHAnsi" w:cstheme="minorBidi"/>
            <w:noProof/>
            <w:sz w:val="24"/>
            <w:szCs w:val="24"/>
            <w:lang w:eastAsia="de-DE"/>
          </w:rPr>
          <w:tab/>
        </w:r>
        <w:r w:rsidR="00E32DEC" w:rsidRPr="00647694">
          <w:rPr>
            <w:rStyle w:val="Hyperlink"/>
            <w:noProof/>
          </w:rPr>
          <w:t>Lederhaut</w:t>
        </w:r>
        <w:r w:rsidR="00E32DEC">
          <w:rPr>
            <w:noProof/>
            <w:webHidden/>
          </w:rPr>
          <w:tab/>
        </w:r>
        <w:r w:rsidR="00E32DEC">
          <w:rPr>
            <w:noProof/>
            <w:webHidden/>
          </w:rPr>
          <w:fldChar w:fldCharType="begin"/>
        </w:r>
        <w:r w:rsidR="00E32DEC">
          <w:rPr>
            <w:noProof/>
            <w:webHidden/>
          </w:rPr>
          <w:instrText xml:space="preserve"> PAGEREF _Toc510090206 \h </w:instrText>
        </w:r>
        <w:r w:rsidR="00E32DEC">
          <w:rPr>
            <w:noProof/>
            <w:webHidden/>
          </w:rPr>
        </w:r>
        <w:r w:rsidR="00E32DEC">
          <w:rPr>
            <w:noProof/>
            <w:webHidden/>
          </w:rPr>
          <w:fldChar w:fldCharType="separate"/>
        </w:r>
        <w:r w:rsidR="00E32DEC">
          <w:rPr>
            <w:noProof/>
            <w:webHidden/>
          </w:rPr>
          <w:t>4</w:t>
        </w:r>
        <w:r w:rsidR="00E32DEC">
          <w:rPr>
            <w:noProof/>
            <w:webHidden/>
          </w:rPr>
          <w:fldChar w:fldCharType="end"/>
        </w:r>
      </w:hyperlink>
    </w:p>
    <w:p w14:paraId="16D48257" w14:textId="77777777" w:rsidR="00E32DEC" w:rsidRDefault="00D27793">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510090207" w:history="1">
        <w:r w:rsidR="00E32DEC" w:rsidRPr="00647694">
          <w:rPr>
            <w:rStyle w:val="Hyperlink"/>
            <w:noProof/>
          </w:rPr>
          <w:t>1.6</w:t>
        </w:r>
        <w:r w:rsidR="00E32DEC">
          <w:rPr>
            <w:rFonts w:asciiTheme="minorHAnsi" w:eastAsiaTheme="minorEastAsia" w:hAnsiTheme="minorHAnsi" w:cstheme="minorBidi"/>
            <w:noProof/>
            <w:sz w:val="24"/>
            <w:szCs w:val="24"/>
            <w:lang w:eastAsia="de-DE"/>
          </w:rPr>
          <w:tab/>
        </w:r>
        <w:r w:rsidR="00E32DEC" w:rsidRPr="00647694">
          <w:rPr>
            <w:rStyle w:val="Hyperlink"/>
            <w:noProof/>
          </w:rPr>
          <w:t>Vordere Augenkammer</w:t>
        </w:r>
        <w:r w:rsidR="00E32DEC">
          <w:rPr>
            <w:noProof/>
            <w:webHidden/>
          </w:rPr>
          <w:tab/>
        </w:r>
        <w:r w:rsidR="00E32DEC">
          <w:rPr>
            <w:noProof/>
            <w:webHidden/>
          </w:rPr>
          <w:fldChar w:fldCharType="begin"/>
        </w:r>
        <w:r w:rsidR="00E32DEC">
          <w:rPr>
            <w:noProof/>
            <w:webHidden/>
          </w:rPr>
          <w:instrText xml:space="preserve"> PAGEREF _Toc510090207 \h </w:instrText>
        </w:r>
        <w:r w:rsidR="00E32DEC">
          <w:rPr>
            <w:noProof/>
            <w:webHidden/>
          </w:rPr>
        </w:r>
        <w:r w:rsidR="00E32DEC">
          <w:rPr>
            <w:noProof/>
            <w:webHidden/>
          </w:rPr>
          <w:fldChar w:fldCharType="separate"/>
        </w:r>
        <w:r w:rsidR="00E32DEC">
          <w:rPr>
            <w:noProof/>
            <w:webHidden/>
          </w:rPr>
          <w:t>4</w:t>
        </w:r>
        <w:r w:rsidR="00E32DEC">
          <w:rPr>
            <w:noProof/>
            <w:webHidden/>
          </w:rPr>
          <w:fldChar w:fldCharType="end"/>
        </w:r>
      </w:hyperlink>
    </w:p>
    <w:p w14:paraId="7199023E" w14:textId="77777777" w:rsidR="00E32DEC" w:rsidRDefault="00D27793">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510090208" w:history="1">
        <w:r w:rsidR="00E32DEC" w:rsidRPr="00647694">
          <w:rPr>
            <w:rStyle w:val="Hyperlink"/>
            <w:noProof/>
          </w:rPr>
          <w:t>1.7</w:t>
        </w:r>
        <w:r w:rsidR="00E32DEC">
          <w:rPr>
            <w:rFonts w:asciiTheme="minorHAnsi" w:eastAsiaTheme="minorEastAsia" w:hAnsiTheme="minorHAnsi" w:cstheme="minorBidi"/>
            <w:noProof/>
            <w:sz w:val="24"/>
            <w:szCs w:val="24"/>
            <w:lang w:eastAsia="de-DE"/>
          </w:rPr>
          <w:tab/>
        </w:r>
        <w:r w:rsidR="00E32DEC" w:rsidRPr="00647694">
          <w:rPr>
            <w:rStyle w:val="Hyperlink"/>
            <w:noProof/>
          </w:rPr>
          <w:t>Iris (Regenbogenhaut), Pupille</w:t>
        </w:r>
        <w:r w:rsidR="00E32DEC">
          <w:rPr>
            <w:noProof/>
            <w:webHidden/>
          </w:rPr>
          <w:tab/>
        </w:r>
        <w:r w:rsidR="00E32DEC">
          <w:rPr>
            <w:noProof/>
            <w:webHidden/>
          </w:rPr>
          <w:fldChar w:fldCharType="begin"/>
        </w:r>
        <w:r w:rsidR="00E32DEC">
          <w:rPr>
            <w:noProof/>
            <w:webHidden/>
          </w:rPr>
          <w:instrText xml:space="preserve"> PAGEREF _Toc510090208 \h </w:instrText>
        </w:r>
        <w:r w:rsidR="00E32DEC">
          <w:rPr>
            <w:noProof/>
            <w:webHidden/>
          </w:rPr>
        </w:r>
        <w:r w:rsidR="00E32DEC">
          <w:rPr>
            <w:noProof/>
            <w:webHidden/>
          </w:rPr>
          <w:fldChar w:fldCharType="separate"/>
        </w:r>
        <w:r w:rsidR="00E32DEC">
          <w:rPr>
            <w:noProof/>
            <w:webHidden/>
          </w:rPr>
          <w:t>5</w:t>
        </w:r>
        <w:r w:rsidR="00E32DEC">
          <w:rPr>
            <w:noProof/>
            <w:webHidden/>
          </w:rPr>
          <w:fldChar w:fldCharType="end"/>
        </w:r>
      </w:hyperlink>
    </w:p>
    <w:p w14:paraId="15F7FF09" w14:textId="77777777" w:rsidR="00E32DEC" w:rsidRDefault="00D27793">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510090209" w:history="1">
        <w:r w:rsidR="00E32DEC" w:rsidRPr="00647694">
          <w:rPr>
            <w:rStyle w:val="Hyperlink"/>
            <w:noProof/>
          </w:rPr>
          <w:t>1.8</w:t>
        </w:r>
        <w:r w:rsidR="00E32DEC">
          <w:rPr>
            <w:rFonts w:asciiTheme="minorHAnsi" w:eastAsiaTheme="minorEastAsia" w:hAnsiTheme="minorHAnsi" w:cstheme="minorBidi"/>
            <w:noProof/>
            <w:sz w:val="24"/>
            <w:szCs w:val="24"/>
            <w:lang w:eastAsia="de-DE"/>
          </w:rPr>
          <w:tab/>
        </w:r>
        <w:r w:rsidR="00E32DEC" w:rsidRPr="00647694">
          <w:rPr>
            <w:rStyle w:val="Hyperlink"/>
            <w:noProof/>
          </w:rPr>
          <w:t>Linse</w:t>
        </w:r>
        <w:r w:rsidR="00E32DEC">
          <w:rPr>
            <w:noProof/>
            <w:webHidden/>
          </w:rPr>
          <w:tab/>
        </w:r>
        <w:r w:rsidR="00E32DEC">
          <w:rPr>
            <w:noProof/>
            <w:webHidden/>
          </w:rPr>
          <w:fldChar w:fldCharType="begin"/>
        </w:r>
        <w:r w:rsidR="00E32DEC">
          <w:rPr>
            <w:noProof/>
            <w:webHidden/>
          </w:rPr>
          <w:instrText xml:space="preserve"> PAGEREF _Toc510090209 \h </w:instrText>
        </w:r>
        <w:r w:rsidR="00E32DEC">
          <w:rPr>
            <w:noProof/>
            <w:webHidden/>
          </w:rPr>
        </w:r>
        <w:r w:rsidR="00E32DEC">
          <w:rPr>
            <w:noProof/>
            <w:webHidden/>
          </w:rPr>
          <w:fldChar w:fldCharType="separate"/>
        </w:r>
        <w:r w:rsidR="00E32DEC">
          <w:rPr>
            <w:noProof/>
            <w:webHidden/>
          </w:rPr>
          <w:t>5</w:t>
        </w:r>
        <w:r w:rsidR="00E32DEC">
          <w:rPr>
            <w:noProof/>
            <w:webHidden/>
          </w:rPr>
          <w:fldChar w:fldCharType="end"/>
        </w:r>
      </w:hyperlink>
    </w:p>
    <w:p w14:paraId="65FFAF25" w14:textId="77777777" w:rsidR="00E32DEC" w:rsidRDefault="00D27793">
      <w:pPr>
        <w:pStyle w:val="Verzeichnis2"/>
        <w:tabs>
          <w:tab w:val="left" w:pos="960"/>
          <w:tab w:val="right" w:leader="dot" w:pos="9060"/>
        </w:tabs>
        <w:rPr>
          <w:rFonts w:asciiTheme="minorHAnsi" w:eastAsiaTheme="minorEastAsia" w:hAnsiTheme="minorHAnsi" w:cstheme="minorBidi"/>
          <w:noProof/>
          <w:sz w:val="24"/>
          <w:szCs w:val="24"/>
          <w:lang w:eastAsia="de-DE"/>
        </w:rPr>
      </w:pPr>
      <w:hyperlink w:anchor="_Toc510090210" w:history="1">
        <w:r w:rsidR="00E32DEC" w:rsidRPr="00647694">
          <w:rPr>
            <w:rStyle w:val="Hyperlink"/>
            <w:noProof/>
          </w:rPr>
          <w:t>1.9</w:t>
        </w:r>
        <w:r w:rsidR="00E32DEC">
          <w:rPr>
            <w:rFonts w:asciiTheme="minorHAnsi" w:eastAsiaTheme="minorEastAsia" w:hAnsiTheme="minorHAnsi" w:cstheme="minorBidi"/>
            <w:noProof/>
            <w:sz w:val="24"/>
            <w:szCs w:val="24"/>
            <w:lang w:eastAsia="de-DE"/>
          </w:rPr>
          <w:tab/>
        </w:r>
        <w:r w:rsidR="00E32DEC" w:rsidRPr="00647694">
          <w:rPr>
            <w:rStyle w:val="Hyperlink"/>
            <w:noProof/>
          </w:rPr>
          <w:t>Ziliarkörper</w:t>
        </w:r>
        <w:r w:rsidR="00E32DEC">
          <w:rPr>
            <w:noProof/>
            <w:webHidden/>
          </w:rPr>
          <w:tab/>
        </w:r>
        <w:r w:rsidR="00E32DEC">
          <w:rPr>
            <w:noProof/>
            <w:webHidden/>
          </w:rPr>
          <w:fldChar w:fldCharType="begin"/>
        </w:r>
        <w:r w:rsidR="00E32DEC">
          <w:rPr>
            <w:noProof/>
            <w:webHidden/>
          </w:rPr>
          <w:instrText xml:space="preserve"> PAGEREF _Toc510090210 \h </w:instrText>
        </w:r>
        <w:r w:rsidR="00E32DEC">
          <w:rPr>
            <w:noProof/>
            <w:webHidden/>
          </w:rPr>
        </w:r>
        <w:r w:rsidR="00E32DEC">
          <w:rPr>
            <w:noProof/>
            <w:webHidden/>
          </w:rPr>
          <w:fldChar w:fldCharType="separate"/>
        </w:r>
        <w:r w:rsidR="00E32DEC">
          <w:rPr>
            <w:noProof/>
            <w:webHidden/>
          </w:rPr>
          <w:t>5</w:t>
        </w:r>
        <w:r w:rsidR="00E32DEC">
          <w:rPr>
            <w:noProof/>
            <w:webHidden/>
          </w:rPr>
          <w:fldChar w:fldCharType="end"/>
        </w:r>
      </w:hyperlink>
    </w:p>
    <w:p w14:paraId="1CEF0518" w14:textId="77777777" w:rsidR="00E32DEC" w:rsidRDefault="00D27793">
      <w:pPr>
        <w:pStyle w:val="Verzeichnis2"/>
        <w:tabs>
          <w:tab w:val="left" w:pos="1200"/>
          <w:tab w:val="right" w:leader="dot" w:pos="9060"/>
        </w:tabs>
        <w:rPr>
          <w:rFonts w:asciiTheme="minorHAnsi" w:eastAsiaTheme="minorEastAsia" w:hAnsiTheme="minorHAnsi" w:cstheme="minorBidi"/>
          <w:noProof/>
          <w:sz w:val="24"/>
          <w:szCs w:val="24"/>
          <w:lang w:eastAsia="de-DE"/>
        </w:rPr>
      </w:pPr>
      <w:hyperlink w:anchor="_Toc510090211" w:history="1">
        <w:r w:rsidR="00E32DEC" w:rsidRPr="00647694">
          <w:rPr>
            <w:rStyle w:val="Hyperlink"/>
            <w:noProof/>
          </w:rPr>
          <w:t>1.10</w:t>
        </w:r>
        <w:r w:rsidR="00E32DEC">
          <w:rPr>
            <w:rFonts w:asciiTheme="minorHAnsi" w:eastAsiaTheme="minorEastAsia" w:hAnsiTheme="minorHAnsi" w:cstheme="minorBidi"/>
            <w:noProof/>
            <w:sz w:val="24"/>
            <w:szCs w:val="24"/>
            <w:lang w:eastAsia="de-DE"/>
          </w:rPr>
          <w:tab/>
        </w:r>
        <w:r w:rsidR="00E32DEC" w:rsidRPr="00647694">
          <w:rPr>
            <w:rStyle w:val="Hyperlink"/>
            <w:noProof/>
          </w:rPr>
          <w:t>Netzhaut (Retina)</w:t>
        </w:r>
        <w:r w:rsidR="00E32DEC">
          <w:rPr>
            <w:noProof/>
            <w:webHidden/>
          </w:rPr>
          <w:tab/>
        </w:r>
        <w:r w:rsidR="00E32DEC">
          <w:rPr>
            <w:noProof/>
            <w:webHidden/>
          </w:rPr>
          <w:fldChar w:fldCharType="begin"/>
        </w:r>
        <w:r w:rsidR="00E32DEC">
          <w:rPr>
            <w:noProof/>
            <w:webHidden/>
          </w:rPr>
          <w:instrText xml:space="preserve"> PAGEREF _Toc510090211 \h </w:instrText>
        </w:r>
        <w:r w:rsidR="00E32DEC">
          <w:rPr>
            <w:noProof/>
            <w:webHidden/>
          </w:rPr>
        </w:r>
        <w:r w:rsidR="00E32DEC">
          <w:rPr>
            <w:noProof/>
            <w:webHidden/>
          </w:rPr>
          <w:fldChar w:fldCharType="separate"/>
        </w:r>
        <w:r w:rsidR="00E32DEC">
          <w:rPr>
            <w:noProof/>
            <w:webHidden/>
          </w:rPr>
          <w:t>6</w:t>
        </w:r>
        <w:r w:rsidR="00E32DEC">
          <w:rPr>
            <w:noProof/>
            <w:webHidden/>
          </w:rPr>
          <w:fldChar w:fldCharType="end"/>
        </w:r>
      </w:hyperlink>
    </w:p>
    <w:p w14:paraId="18A33DB7" w14:textId="77777777" w:rsidR="00E32DEC" w:rsidRDefault="00D27793">
      <w:pPr>
        <w:pStyle w:val="Verzeichnis2"/>
        <w:tabs>
          <w:tab w:val="left" w:pos="1200"/>
          <w:tab w:val="right" w:leader="dot" w:pos="9060"/>
        </w:tabs>
        <w:rPr>
          <w:rFonts w:asciiTheme="minorHAnsi" w:eastAsiaTheme="minorEastAsia" w:hAnsiTheme="minorHAnsi" w:cstheme="minorBidi"/>
          <w:noProof/>
          <w:sz w:val="24"/>
          <w:szCs w:val="24"/>
          <w:lang w:eastAsia="de-DE"/>
        </w:rPr>
      </w:pPr>
      <w:hyperlink w:anchor="_Toc510090212" w:history="1">
        <w:r w:rsidR="00E32DEC" w:rsidRPr="00647694">
          <w:rPr>
            <w:rStyle w:val="Hyperlink"/>
            <w:noProof/>
          </w:rPr>
          <w:t>1.11</w:t>
        </w:r>
        <w:r w:rsidR="00E32DEC">
          <w:rPr>
            <w:rFonts w:asciiTheme="minorHAnsi" w:eastAsiaTheme="minorEastAsia" w:hAnsiTheme="minorHAnsi" w:cstheme="minorBidi"/>
            <w:noProof/>
            <w:sz w:val="24"/>
            <w:szCs w:val="24"/>
            <w:lang w:eastAsia="de-DE"/>
          </w:rPr>
          <w:tab/>
        </w:r>
        <w:r w:rsidR="00E32DEC" w:rsidRPr="00647694">
          <w:rPr>
            <w:rStyle w:val="Hyperlink"/>
            <w:noProof/>
          </w:rPr>
          <w:t>Glaskörper</w:t>
        </w:r>
        <w:r w:rsidR="00E32DEC">
          <w:rPr>
            <w:noProof/>
            <w:webHidden/>
          </w:rPr>
          <w:tab/>
        </w:r>
        <w:r w:rsidR="00E32DEC">
          <w:rPr>
            <w:noProof/>
            <w:webHidden/>
          </w:rPr>
          <w:fldChar w:fldCharType="begin"/>
        </w:r>
        <w:r w:rsidR="00E32DEC">
          <w:rPr>
            <w:noProof/>
            <w:webHidden/>
          </w:rPr>
          <w:instrText xml:space="preserve"> PAGEREF _Toc510090212 \h </w:instrText>
        </w:r>
        <w:r w:rsidR="00E32DEC">
          <w:rPr>
            <w:noProof/>
            <w:webHidden/>
          </w:rPr>
        </w:r>
        <w:r w:rsidR="00E32DEC">
          <w:rPr>
            <w:noProof/>
            <w:webHidden/>
          </w:rPr>
          <w:fldChar w:fldCharType="separate"/>
        </w:r>
        <w:r w:rsidR="00E32DEC">
          <w:rPr>
            <w:noProof/>
            <w:webHidden/>
          </w:rPr>
          <w:t>6</w:t>
        </w:r>
        <w:r w:rsidR="00E32DEC">
          <w:rPr>
            <w:noProof/>
            <w:webHidden/>
          </w:rPr>
          <w:fldChar w:fldCharType="end"/>
        </w:r>
      </w:hyperlink>
    </w:p>
    <w:p w14:paraId="498360B5" w14:textId="77777777" w:rsidR="00E32DEC" w:rsidRDefault="00D27793">
      <w:pPr>
        <w:pStyle w:val="Verzeichnis2"/>
        <w:tabs>
          <w:tab w:val="left" w:pos="1200"/>
          <w:tab w:val="right" w:leader="dot" w:pos="9060"/>
        </w:tabs>
        <w:rPr>
          <w:rFonts w:asciiTheme="minorHAnsi" w:eastAsiaTheme="minorEastAsia" w:hAnsiTheme="minorHAnsi" w:cstheme="minorBidi"/>
          <w:noProof/>
          <w:sz w:val="24"/>
          <w:szCs w:val="24"/>
          <w:lang w:eastAsia="de-DE"/>
        </w:rPr>
      </w:pPr>
      <w:hyperlink w:anchor="_Toc510090213" w:history="1">
        <w:r w:rsidR="00E32DEC" w:rsidRPr="00647694">
          <w:rPr>
            <w:rStyle w:val="Hyperlink"/>
            <w:noProof/>
          </w:rPr>
          <w:t>1.12</w:t>
        </w:r>
        <w:r w:rsidR="00E32DEC">
          <w:rPr>
            <w:rFonts w:asciiTheme="minorHAnsi" w:eastAsiaTheme="minorEastAsia" w:hAnsiTheme="minorHAnsi" w:cstheme="minorBidi"/>
            <w:noProof/>
            <w:sz w:val="24"/>
            <w:szCs w:val="24"/>
            <w:lang w:eastAsia="de-DE"/>
          </w:rPr>
          <w:tab/>
        </w:r>
        <w:r w:rsidR="00E32DEC" w:rsidRPr="00647694">
          <w:rPr>
            <w:rStyle w:val="Hyperlink"/>
            <w:noProof/>
          </w:rPr>
          <w:t>Aderhaut</w:t>
        </w:r>
        <w:r w:rsidR="00E32DEC">
          <w:rPr>
            <w:noProof/>
            <w:webHidden/>
          </w:rPr>
          <w:tab/>
        </w:r>
        <w:r w:rsidR="00E32DEC">
          <w:rPr>
            <w:noProof/>
            <w:webHidden/>
          </w:rPr>
          <w:fldChar w:fldCharType="begin"/>
        </w:r>
        <w:r w:rsidR="00E32DEC">
          <w:rPr>
            <w:noProof/>
            <w:webHidden/>
          </w:rPr>
          <w:instrText xml:space="preserve"> PAGEREF _Toc510090213 \h </w:instrText>
        </w:r>
        <w:r w:rsidR="00E32DEC">
          <w:rPr>
            <w:noProof/>
            <w:webHidden/>
          </w:rPr>
        </w:r>
        <w:r w:rsidR="00E32DEC">
          <w:rPr>
            <w:noProof/>
            <w:webHidden/>
          </w:rPr>
          <w:fldChar w:fldCharType="separate"/>
        </w:r>
        <w:r w:rsidR="00E32DEC">
          <w:rPr>
            <w:noProof/>
            <w:webHidden/>
          </w:rPr>
          <w:t>7</w:t>
        </w:r>
        <w:r w:rsidR="00E32DEC">
          <w:rPr>
            <w:noProof/>
            <w:webHidden/>
          </w:rPr>
          <w:fldChar w:fldCharType="end"/>
        </w:r>
      </w:hyperlink>
    </w:p>
    <w:p w14:paraId="5021E7AE" w14:textId="77777777" w:rsidR="00E32DEC" w:rsidRDefault="00D27793">
      <w:pPr>
        <w:pStyle w:val="Verzeichnis2"/>
        <w:tabs>
          <w:tab w:val="left" w:pos="1200"/>
          <w:tab w:val="right" w:leader="dot" w:pos="9060"/>
        </w:tabs>
        <w:rPr>
          <w:rFonts w:asciiTheme="minorHAnsi" w:eastAsiaTheme="minorEastAsia" w:hAnsiTheme="minorHAnsi" w:cstheme="minorBidi"/>
          <w:noProof/>
          <w:sz w:val="24"/>
          <w:szCs w:val="24"/>
          <w:lang w:eastAsia="de-DE"/>
        </w:rPr>
      </w:pPr>
      <w:hyperlink w:anchor="_Toc510090214" w:history="1">
        <w:r w:rsidR="00E32DEC" w:rsidRPr="00647694">
          <w:rPr>
            <w:rStyle w:val="Hyperlink"/>
            <w:noProof/>
          </w:rPr>
          <w:t>1.13</w:t>
        </w:r>
        <w:r w:rsidR="00E32DEC">
          <w:rPr>
            <w:rFonts w:asciiTheme="minorHAnsi" w:eastAsiaTheme="minorEastAsia" w:hAnsiTheme="minorHAnsi" w:cstheme="minorBidi"/>
            <w:noProof/>
            <w:sz w:val="24"/>
            <w:szCs w:val="24"/>
            <w:lang w:eastAsia="de-DE"/>
          </w:rPr>
          <w:tab/>
        </w:r>
        <w:r w:rsidR="00E32DEC" w:rsidRPr="00647694">
          <w:rPr>
            <w:rStyle w:val="Hyperlink"/>
            <w:noProof/>
          </w:rPr>
          <w:t>Sehnerv</w:t>
        </w:r>
        <w:r w:rsidR="00E32DEC">
          <w:rPr>
            <w:noProof/>
            <w:webHidden/>
          </w:rPr>
          <w:tab/>
        </w:r>
        <w:r w:rsidR="00E32DEC">
          <w:rPr>
            <w:noProof/>
            <w:webHidden/>
          </w:rPr>
          <w:fldChar w:fldCharType="begin"/>
        </w:r>
        <w:r w:rsidR="00E32DEC">
          <w:rPr>
            <w:noProof/>
            <w:webHidden/>
          </w:rPr>
          <w:instrText xml:space="preserve"> PAGEREF _Toc510090214 \h </w:instrText>
        </w:r>
        <w:r w:rsidR="00E32DEC">
          <w:rPr>
            <w:noProof/>
            <w:webHidden/>
          </w:rPr>
        </w:r>
        <w:r w:rsidR="00E32DEC">
          <w:rPr>
            <w:noProof/>
            <w:webHidden/>
          </w:rPr>
          <w:fldChar w:fldCharType="separate"/>
        </w:r>
        <w:r w:rsidR="00E32DEC">
          <w:rPr>
            <w:noProof/>
            <w:webHidden/>
          </w:rPr>
          <w:t>7</w:t>
        </w:r>
        <w:r w:rsidR="00E32DEC">
          <w:rPr>
            <w:noProof/>
            <w:webHidden/>
          </w:rPr>
          <w:fldChar w:fldCharType="end"/>
        </w:r>
      </w:hyperlink>
    </w:p>
    <w:p w14:paraId="3FC1D594" w14:textId="77777777" w:rsidR="00E32DEC" w:rsidRDefault="00D27793">
      <w:pPr>
        <w:pStyle w:val="Verzeichnis2"/>
        <w:tabs>
          <w:tab w:val="left" w:pos="1200"/>
          <w:tab w:val="right" w:leader="dot" w:pos="9060"/>
        </w:tabs>
        <w:rPr>
          <w:rFonts w:asciiTheme="minorHAnsi" w:eastAsiaTheme="minorEastAsia" w:hAnsiTheme="minorHAnsi" w:cstheme="minorBidi"/>
          <w:noProof/>
          <w:sz w:val="24"/>
          <w:szCs w:val="24"/>
          <w:lang w:eastAsia="de-DE"/>
        </w:rPr>
      </w:pPr>
      <w:hyperlink w:anchor="_Toc510090215" w:history="1">
        <w:r w:rsidR="00E32DEC" w:rsidRPr="00647694">
          <w:rPr>
            <w:rStyle w:val="Hyperlink"/>
            <w:noProof/>
          </w:rPr>
          <w:t>1.14</w:t>
        </w:r>
        <w:r w:rsidR="00E32DEC">
          <w:rPr>
            <w:rFonts w:asciiTheme="minorHAnsi" w:eastAsiaTheme="minorEastAsia" w:hAnsiTheme="minorHAnsi" w:cstheme="minorBidi"/>
            <w:noProof/>
            <w:sz w:val="24"/>
            <w:szCs w:val="24"/>
            <w:lang w:eastAsia="de-DE"/>
          </w:rPr>
          <w:tab/>
        </w:r>
        <w:r w:rsidR="00E32DEC" w:rsidRPr="00647694">
          <w:rPr>
            <w:rStyle w:val="Hyperlink"/>
            <w:noProof/>
          </w:rPr>
          <w:t>Augenmuskel</w:t>
        </w:r>
        <w:r w:rsidR="00E32DEC">
          <w:rPr>
            <w:noProof/>
            <w:webHidden/>
          </w:rPr>
          <w:tab/>
        </w:r>
        <w:r w:rsidR="00E32DEC">
          <w:rPr>
            <w:noProof/>
            <w:webHidden/>
          </w:rPr>
          <w:fldChar w:fldCharType="begin"/>
        </w:r>
        <w:r w:rsidR="00E32DEC">
          <w:rPr>
            <w:noProof/>
            <w:webHidden/>
          </w:rPr>
          <w:instrText xml:space="preserve"> PAGEREF _Toc510090215 \h </w:instrText>
        </w:r>
        <w:r w:rsidR="00E32DEC">
          <w:rPr>
            <w:noProof/>
            <w:webHidden/>
          </w:rPr>
        </w:r>
        <w:r w:rsidR="00E32DEC">
          <w:rPr>
            <w:noProof/>
            <w:webHidden/>
          </w:rPr>
          <w:fldChar w:fldCharType="separate"/>
        </w:r>
        <w:r w:rsidR="00E32DEC">
          <w:rPr>
            <w:noProof/>
            <w:webHidden/>
          </w:rPr>
          <w:t>7</w:t>
        </w:r>
        <w:r w:rsidR="00E32DEC">
          <w:rPr>
            <w:noProof/>
            <w:webHidden/>
          </w:rPr>
          <w:fldChar w:fldCharType="end"/>
        </w:r>
      </w:hyperlink>
    </w:p>
    <w:p w14:paraId="0A2B60AA" w14:textId="77777777" w:rsidR="00E32DEC" w:rsidRDefault="00D27793">
      <w:pPr>
        <w:pStyle w:val="Verzeichnis2"/>
        <w:tabs>
          <w:tab w:val="left" w:pos="1200"/>
          <w:tab w:val="right" w:leader="dot" w:pos="9060"/>
        </w:tabs>
        <w:rPr>
          <w:rFonts w:asciiTheme="minorHAnsi" w:eastAsiaTheme="minorEastAsia" w:hAnsiTheme="minorHAnsi" w:cstheme="minorBidi"/>
          <w:noProof/>
          <w:sz w:val="24"/>
          <w:szCs w:val="24"/>
          <w:lang w:eastAsia="de-DE"/>
        </w:rPr>
      </w:pPr>
      <w:hyperlink w:anchor="_Toc510090216" w:history="1">
        <w:r w:rsidR="00E32DEC" w:rsidRPr="00647694">
          <w:rPr>
            <w:rStyle w:val="Hyperlink"/>
            <w:noProof/>
          </w:rPr>
          <w:t>1.15</w:t>
        </w:r>
        <w:r w:rsidR="00E32DEC">
          <w:rPr>
            <w:rFonts w:asciiTheme="minorHAnsi" w:eastAsiaTheme="minorEastAsia" w:hAnsiTheme="minorHAnsi" w:cstheme="minorBidi"/>
            <w:noProof/>
            <w:sz w:val="24"/>
            <w:szCs w:val="24"/>
            <w:lang w:eastAsia="de-DE"/>
          </w:rPr>
          <w:tab/>
        </w:r>
        <w:r w:rsidR="00E32DEC" w:rsidRPr="00647694">
          <w:rPr>
            <w:rStyle w:val="Hyperlink"/>
            <w:noProof/>
          </w:rPr>
          <w:t>Augenhöhle</w:t>
        </w:r>
        <w:r w:rsidR="00E32DEC">
          <w:rPr>
            <w:noProof/>
            <w:webHidden/>
          </w:rPr>
          <w:tab/>
        </w:r>
        <w:r w:rsidR="00E32DEC">
          <w:rPr>
            <w:noProof/>
            <w:webHidden/>
          </w:rPr>
          <w:fldChar w:fldCharType="begin"/>
        </w:r>
        <w:r w:rsidR="00E32DEC">
          <w:rPr>
            <w:noProof/>
            <w:webHidden/>
          </w:rPr>
          <w:instrText xml:space="preserve"> PAGEREF _Toc510090216 \h </w:instrText>
        </w:r>
        <w:r w:rsidR="00E32DEC">
          <w:rPr>
            <w:noProof/>
            <w:webHidden/>
          </w:rPr>
        </w:r>
        <w:r w:rsidR="00E32DEC">
          <w:rPr>
            <w:noProof/>
            <w:webHidden/>
          </w:rPr>
          <w:fldChar w:fldCharType="separate"/>
        </w:r>
        <w:r w:rsidR="00E32DEC">
          <w:rPr>
            <w:noProof/>
            <w:webHidden/>
          </w:rPr>
          <w:t>7</w:t>
        </w:r>
        <w:r w:rsidR="00E32DEC">
          <w:rPr>
            <w:noProof/>
            <w:webHidden/>
          </w:rPr>
          <w:fldChar w:fldCharType="end"/>
        </w:r>
      </w:hyperlink>
    </w:p>
    <w:p w14:paraId="3D2821B1" w14:textId="77777777" w:rsidR="00E32DEC" w:rsidRDefault="00D27793">
      <w:pPr>
        <w:pStyle w:val="Verzeichnis1"/>
        <w:tabs>
          <w:tab w:val="right" w:leader="dot" w:pos="9060"/>
        </w:tabs>
        <w:rPr>
          <w:rFonts w:asciiTheme="minorHAnsi" w:eastAsiaTheme="minorEastAsia" w:hAnsiTheme="minorHAnsi" w:cstheme="minorBidi"/>
          <w:noProof/>
          <w:sz w:val="24"/>
          <w:szCs w:val="24"/>
          <w:lang w:eastAsia="de-DE"/>
        </w:rPr>
      </w:pPr>
      <w:hyperlink w:anchor="_Toc510090217" w:history="1">
        <w:r w:rsidR="00E32DEC" w:rsidRPr="00647694">
          <w:rPr>
            <w:rStyle w:val="Hyperlink"/>
            <w:noProof/>
          </w:rPr>
          <w:t>2. Funktionen des Auges</w:t>
        </w:r>
        <w:r w:rsidR="00E32DEC">
          <w:rPr>
            <w:noProof/>
            <w:webHidden/>
          </w:rPr>
          <w:tab/>
        </w:r>
        <w:r w:rsidR="00E32DEC">
          <w:rPr>
            <w:noProof/>
            <w:webHidden/>
          </w:rPr>
          <w:fldChar w:fldCharType="begin"/>
        </w:r>
        <w:r w:rsidR="00E32DEC">
          <w:rPr>
            <w:noProof/>
            <w:webHidden/>
          </w:rPr>
          <w:instrText xml:space="preserve"> PAGEREF _Toc510090217 \h </w:instrText>
        </w:r>
        <w:r w:rsidR="00E32DEC">
          <w:rPr>
            <w:noProof/>
            <w:webHidden/>
          </w:rPr>
        </w:r>
        <w:r w:rsidR="00E32DEC">
          <w:rPr>
            <w:noProof/>
            <w:webHidden/>
          </w:rPr>
          <w:fldChar w:fldCharType="separate"/>
        </w:r>
        <w:r w:rsidR="00E32DEC">
          <w:rPr>
            <w:noProof/>
            <w:webHidden/>
          </w:rPr>
          <w:t>8</w:t>
        </w:r>
        <w:r w:rsidR="00E32DEC">
          <w:rPr>
            <w:noProof/>
            <w:webHidden/>
          </w:rPr>
          <w:fldChar w:fldCharType="end"/>
        </w:r>
      </w:hyperlink>
    </w:p>
    <w:p w14:paraId="47A1452A" w14:textId="77777777" w:rsidR="00E32DEC" w:rsidRDefault="00D27793">
      <w:pPr>
        <w:pStyle w:val="Verzeichnis2"/>
        <w:tabs>
          <w:tab w:val="right" w:leader="dot" w:pos="9060"/>
        </w:tabs>
        <w:rPr>
          <w:rFonts w:asciiTheme="minorHAnsi" w:eastAsiaTheme="minorEastAsia" w:hAnsiTheme="minorHAnsi" w:cstheme="minorBidi"/>
          <w:noProof/>
          <w:sz w:val="24"/>
          <w:szCs w:val="24"/>
          <w:lang w:eastAsia="de-DE"/>
        </w:rPr>
      </w:pPr>
      <w:hyperlink w:anchor="_Toc510090218" w:history="1">
        <w:r w:rsidR="00E32DEC" w:rsidRPr="00647694">
          <w:rPr>
            <w:rStyle w:val="Hyperlink"/>
            <w:noProof/>
          </w:rPr>
          <w:t>2.1 Sehschärfe</w:t>
        </w:r>
        <w:r w:rsidR="00E32DEC">
          <w:rPr>
            <w:noProof/>
            <w:webHidden/>
          </w:rPr>
          <w:tab/>
        </w:r>
        <w:r w:rsidR="00E32DEC">
          <w:rPr>
            <w:noProof/>
            <w:webHidden/>
          </w:rPr>
          <w:fldChar w:fldCharType="begin"/>
        </w:r>
        <w:r w:rsidR="00E32DEC">
          <w:rPr>
            <w:noProof/>
            <w:webHidden/>
          </w:rPr>
          <w:instrText xml:space="preserve"> PAGEREF _Toc510090218 \h </w:instrText>
        </w:r>
        <w:r w:rsidR="00E32DEC">
          <w:rPr>
            <w:noProof/>
            <w:webHidden/>
          </w:rPr>
        </w:r>
        <w:r w:rsidR="00E32DEC">
          <w:rPr>
            <w:noProof/>
            <w:webHidden/>
          </w:rPr>
          <w:fldChar w:fldCharType="separate"/>
        </w:r>
        <w:r w:rsidR="00E32DEC">
          <w:rPr>
            <w:noProof/>
            <w:webHidden/>
          </w:rPr>
          <w:t>8</w:t>
        </w:r>
        <w:r w:rsidR="00E32DEC">
          <w:rPr>
            <w:noProof/>
            <w:webHidden/>
          </w:rPr>
          <w:fldChar w:fldCharType="end"/>
        </w:r>
      </w:hyperlink>
    </w:p>
    <w:p w14:paraId="10E72923" w14:textId="77777777" w:rsidR="00E32DEC" w:rsidRDefault="00D27793">
      <w:pPr>
        <w:pStyle w:val="Verzeichnis2"/>
        <w:tabs>
          <w:tab w:val="right" w:leader="dot" w:pos="9060"/>
        </w:tabs>
        <w:rPr>
          <w:rFonts w:asciiTheme="minorHAnsi" w:eastAsiaTheme="minorEastAsia" w:hAnsiTheme="minorHAnsi" w:cstheme="minorBidi"/>
          <w:noProof/>
          <w:sz w:val="24"/>
          <w:szCs w:val="24"/>
          <w:lang w:eastAsia="de-DE"/>
        </w:rPr>
      </w:pPr>
      <w:hyperlink w:anchor="_Toc510090219" w:history="1">
        <w:r w:rsidR="00E32DEC" w:rsidRPr="00647694">
          <w:rPr>
            <w:rStyle w:val="Hyperlink"/>
            <w:noProof/>
          </w:rPr>
          <w:t>2.2 Gesichtsfeld</w:t>
        </w:r>
        <w:r w:rsidR="00E32DEC">
          <w:rPr>
            <w:noProof/>
            <w:webHidden/>
          </w:rPr>
          <w:tab/>
        </w:r>
        <w:r w:rsidR="00E32DEC">
          <w:rPr>
            <w:noProof/>
            <w:webHidden/>
          </w:rPr>
          <w:fldChar w:fldCharType="begin"/>
        </w:r>
        <w:r w:rsidR="00E32DEC">
          <w:rPr>
            <w:noProof/>
            <w:webHidden/>
          </w:rPr>
          <w:instrText xml:space="preserve"> PAGEREF _Toc510090219 \h </w:instrText>
        </w:r>
        <w:r w:rsidR="00E32DEC">
          <w:rPr>
            <w:noProof/>
            <w:webHidden/>
          </w:rPr>
        </w:r>
        <w:r w:rsidR="00E32DEC">
          <w:rPr>
            <w:noProof/>
            <w:webHidden/>
          </w:rPr>
          <w:fldChar w:fldCharType="separate"/>
        </w:r>
        <w:r w:rsidR="00E32DEC">
          <w:rPr>
            <w:noProof/>
            <w:webHidden/>
          </w:rPr>
          <w:t>9</w:t>
        </w:r>
        <w:r w:rsidR="00E32DEC">
          <w:rPr>
            <w:noProof/>
            <w:webHidden/>
          </w:rPr>
          <w:fldChar w:fldCharType="end"/>
        </w:r>
      </w:hyperlink>
    </w:p>
    <w:p w14:paraId="0F21E521" w14:textId="77777777" w:rsidR="00E32DEC" w:rsidRDefault="00D27793">
      <w:pPr>
        <w:pStyle w:val="Verzeichnis2"/>
        <w:tabs>
          <w:tab w:val="right" w:leader="dot" w:pos="9060"/>
        </w:tabs>
        <w:rPr>
          <w:rFonts w:asciiTheme="minorHAnsi" w:eastAsiaTheme="minorEastAsia" w:hAnsiTheme="minorHAnsi" w:cstheme="minorBidi"/>
          <w:noProof/>
          <w:sz w:val="24"/>
          <w:szCs w:val="24"/>
          <w:lang w:eastAsia="de-DE"/>
        </w:rPr>
      </w:pPr>
      <w:hyperlink w:anchor="_Toc510090220" w:history="1">
        <w:r w:rsidR="00E32DEC" w:rsidRPr="00647694">
          <w:rPr>
            <w:rStyle w:val="Hyperlink"/>
            <w:noProof/>
          </w:rPr>
          <w:t>2.3 Augenbewegungen</w:t>
        </w:r>
        <w:r w:rsidR="00E32DEC">
          <w:rPr>
            <w:noProof/>
            <w:webHidden/>
          </w:rPr>
          <w:tab/>
        </w:r>
        <w:r w:rsidR="00E32DEC">
          <w:rPr>
            <w:noProof/>
            <w:webHidden/>
          </w:rPr>
          <w:fldChar w:fldCharType="begin"/>
        </w:r>
        <w:r w:rsidR="00E32DEC">
          <w:rPr>
            <w:noProof/>
            <w:webHidden/>
          </w:rPr>
          <w:instrText xml:space="preserve"> PAGEREF _Toc510090220 \h </w:instrText>
        </w:r>
        <w:r w:rsidR="00E32DEC">
          <w:rPr>
            <w:noProof/>
            <w:webHidden/>
          </w:rPr>
        </w:r>
        <w:r w:rsidR="00E32DEC">
          <w:rPr>
            <w:noProof/>
            <w:webHidden/>
          </w:rPr>
          <w:fldChar w:fldCharType="separate"/>
        </w:r>
        <w:r w:rsidR="00E32DEC">
          <w:rPr>
            <w:noProof/>
            <w:webHidden/>
          </w:rPr>
          <w:t>9</w:t>
        </w:r>
        <w:r w:rsidR="00E32DEC">
          <w:rPr>
            <w:noProof/>
            <w:webHidden/>
          </w:rPr>
          <w:fldChar w:fldCharType="end"/>
        </w:r>
      </w:hyperlink>
    </w:p>
    <w:p w14:paraId="225FEC6C" w14:textId="77777777" w:rsidR="00E32DEC" w:rsidRDefault="00D27793">
      <w:pPr>
        <w:pStyle w:val="Verzeichnis2"/>
        <w:tabs>
          <w:tab w:val="right" w:leader="dot" w:pos="9060"/>
        </w:tabs>
        <w:rPr>
          <w:rFonts w:asciiTheme="minorHAnsi" w:eastAsiaTheme="minorEastAsia" w:hAnsiTheme="minorHAnsi" w:cstheme="minorBidi"/>
          <w:noProof/>
          <w:sz w:val="24"/>
          <w:szCs w:val="24"/>
          <w:lang w:eastAsia="de-DE"/>
        </w:rPr>
      </w:pPr>
      <w:hyperlink w:anchor="_Toc510090221" w:history="1">
        <w:r w:rsidR="00E32DEC" w:rsidRPr="00647694">
          <w:rPr>
            <w:rStyle w:val="Hyperlink"/>
            <w:noProof/>
          </w:rPr>
          <w:t>2.4 Farbensehen</w:t>
        </w:r>
        <w:r w:rsidR="00E32DEC">
          <w:rPr>
            <w:noProof/>
            <w:webHidden/>
          </w:rPr>
          <w:tab/>
        </w:r>
        <w:r w:rsidR="00E32DEC">
          <w:rPr>
            <w:noProof/>
            <w:webHidden/>
          </w:rPr>
          <w:fldChar w:fldCharType="begin"/>
        </w:r>
        <w:r w:rsidR="00E32DEC">
          <w:rPr>
            <w:noProof/>
            <w:webHidden/>
          </w:rPr>
          <w:instrText xml:space="preserve"> PAGEREF _Toc510090221 \h </w:instrText>
        </w:r>
        <w:r w:rsidR="00E32DEC">
          <w:rPr>
            <w:noProof/>
            <w:webHidden/>
          </w:rPr>
        </w:r>
        <w:r w:rsidR="00E32DEC">
          <w:rPr>
            <w:noProof/>
            <w:webHidden/>
          </w:rPr>
          <w:fldChar w:fldCharType="separate"/>
        </w:r>
        <w:r w:rsidR="00E32DEC">
          <w:rPr>
            <w:noProof/>
            <w:webHidden/>
          </w:rPr>
          <w:t>9</w:t>
        </w:r>
        <w:r w:rsidR="00E32DEC">
          <w:rPr>
            <w:noProof/>
            <w:webHidden/>
          </w:rPr>
          <w:fldChar w:fldCharType="end"/>
        </w:r>
      </w:hyperlink>
    </w:p>
    <w:p w14:paraId="54FD9F02" w14:textId="77777777" w:rsidR="00E32DEC" w:rsidRDefault="00D27793">
      <w:pPr>
        <w:pStyle w:val="Verzeichnis2"/>
        <w:tabs>
          <w:tab w:val="right" w:leader="dot" w:pos="9060"/>
        </w:tabs>
        <w:rPr>
          <w:rFonts w:asciiTheme="minorHAnsi" w:eastAsiaTheme="minorEastAsia" w:hAnsiTheme="minorHAnsi" w:cstheme="minorBidi"/>
          <w:noProof/>
          <w:sz w:val="24"/>
          <w:szCs w:val="24"/>
          <w:lang w:eastAsia="de-DE"/>
        </w:rPr>
      </w:pPr>
      <w:hyperlink w:anchor="_Toc510090222" w:history="1">
        <w:r w:rsidR="00E32DEC" w:rsidRPr="00647694">
          <w:rPr>
            <w:rStyle w:val="Hyperlink"/>
            <w:noProof/>
          </w:rPr>
          <w:t>2.5 Dämmerungssehen</w:t>
        </w:r>
        <w:r w:rsidR="00E32DEC">
          <w:rPr>
            <w:noProof/>
            <w:webHidden/>
          </w:rPr>
          <w:tab/>
        </w:r>
        <w:r w:rsidR="00E32DEC">
          <w:rPr>
            <w:noProof/>
            <w:webHidden/>
          </w:rPr>
          <w:fldChar w:fldCharType="begin"/>
        </w:r>
        <w:r w:rsidR="00E32DEC">
          <w:rPr>
            <w:noProof/>
            <w:webHidden/>
          </w:rPr>
          <w:instrText xml:space="preserve"> PAGEREF _Toc510090222 \h </w:instrText>
        </w:r>
        <w:r w:rsidR="00E32DEC">
          <w:rPr>
            <w:noProof/>
            <w:webHidden/>
          </w:rPr>
        </w:r>
        <w:r w:rsidR="00E32DEC">
          <w:rPr>
            <w:noProof/>
            <w:webHidden/>
          </w:rPr>
          <w:fldChar w:fldCharType="separate"/>
        </w:r>
        <w:r w:rsidR="00E32DEC">
          <w:rPr>
            <w:noProof/>
            <w:webHidden/>
          </w:rPr>
          <w:t>10</w:t>
        </w:r>
        <w:r w:rsidR="00E32DEC">
          <w:rPr>
            <w:noProof/>
            <w:webHidden/>
          </w:rPr>
          <w:fldChar w:fldCharType="end"/>
        </w:r>
      </w:hyperlink>
    </w:p>
    <w:p w14:paraId="20C9FD46" w14:textId="77777777" w:rsidR="00E32DEC" w:rsidRDefault="00D27793">
      <w:pPr>
        <w:pStyle w:val="Verzeichnis1"/>
        <w:tabs>
          <w:tab w:val="right" w:leader="dot" w:pos="9060"/>
        </w:tabs>
        <w:rPr>
          <w:rFonts w:asciiTheme="minorHAnsi" w:eastAsiaTheme="minorEastAsia" w:hAnsiTheme="minorHAnsi" w:cstheme="minorBidi"/>
          <w:noProof/>
          <w:sz w:val="24"/>
          <w:szCs w:val="24"/>
          <w:lang w:eastAsia="de-DE"/>
        </w:rPr>
      </w:pPr>
      <w:hyperlink w:anchor="_Toc510090223" w:history="1">
        <w:r w:rsidR="00E32DEC" w:rsidRPr="00647694">
          <w:rPr>
            <w:rStyle w:val="Hyperlink"/>
            <w:noProof/>
          </w:rPr>
          <w:t>3. Impressum</w:t>
        </w:r>
        <w:r w:rsidR="00E32DEC">
          <w:rPr>
            <w:noProof/>
            <w:webHidden/>
          </w:rPr>
          <w:tab/>
        </w:r>
        <w:r w:rsidR="00E32DEC">
          <w:rPr>
            <w:noProof/>
            <w:webHidden/>
          </w:rPr>
          <w:fldChar w:fldCharType="begin"/>
        </w:r>
        <w:r w:rsidR="00E32DEC">
          <w:rPr>
            <w:noProof/>
            <w:webHidden/>
          </w:rPr>
          <w:instrText xml:space="preserve"> PAGEREF _Toc510090223 \h </w:instrText>
        </w:r>
        <w:r w:rsidR="00E32DEC">
          <w:rPr>
            <w:noProof/>
            <w:webHidden/>
          </w:rPr>
        </w:r>
        <w:r w:rsidR="00E32DEC">
          <w:rPr>
            <w:noProof/>
            <w:webHidden/>
          </w:rPr>
          <w:fldChar w:fldCharType="separate"/>
        </w:r>
        <w:r w:rsidR="00E32DEC">
          <w:rPr>
            <w:noProof/>
            <w:webHidden/>
          </w:rPr>
          <w:t>10</w:t>
        </w:r>
        <w:r w:rsidR="00E32DEC">
          <w:rPr>
            <w:noProof/>
            <w:webHidden/>
          </w:rPr>
          <w:fldChar w:fldCharType="end"/>
        </w:r>
      </w:hyperlink>
    </w:p>
    <w:p w14:paraId="00062F57" w14:textId="77777777" w:rsidR="00C96380" w:rsidRPr="00E32DEC" w:rsidRDefault="00F24EA1" w:rsidP="00E32DEC">
      <w:pPr>
        <w:rPr>
          <w:b/>
          <w:sz w:val="26"/>
          <w:szCs w:val="26"/>
        </w:rPr>
      </w:pPr>
      <w:r>
        <w:lastRenderedPageBreak/>
        <w:fldChar w:fldCharType="end"/>
      </w:r>
      <w:r w:rsidRPr="00E32DEC">
        <w:rPr>
          <w:b/>
          <w:sz w:val="26"/>
          <w:szCs w:val="26"/>
        </w:rPr>
        <w:t>Einleitung</w:t>
      </w:r>
    </w:p>
    <w:p w14:paraId="0852C5F8" w14:textId="77777777" w:rsidR="00F24EA1" w:rsidRPr="004C2CA9" w:rsidRDefault="004C2CA9">
      <w:pPr>
        <w:rPr>
          <w:szCs w:val="23"/>
        </w:rPr>
      </w:pPr>
      <w:r w:rsidRPr="004C2CA9">
        <w:rPr>
          <w:szCs w:val="23"/>
        </w:rPr>
        <w:t>Der Mensch nimmt rund 85 % der Informationen seiner Umwelt durch das Auge wahr. Es ist damit unser mit Abstand wichtigstes Sinnesorgan.</w:t>
      </w:r>
      <w:r>
        <w:rPr>
          <w:szCs w:val="23"/>
        </w:rPr>
        <w:t xml:space="preserve"> Nachfolgend werden die einzelnen Bestandteile des Auges von außen nach innen beschrieben. </w:t>
      </w:r>
    </w:p>
    <w:p w14:paraId="6A8178C2" w14:textId="77777777" w:rsidR="00EF4D6E" w:rsidRPr="00EF4D6E" w:rsidRDefault="00EF4D6E" w:rsidP="00EF4D6E">
      <w:pPr>
        <w:spacing w:after="120" w:line="240" w:lineRule="auto"/>
        <w:rPr>
          <w:rFonts w:ascii="Arial" w:hAnsi="Arial"/>
          <w:sz w:val="28"/>
          <w:szCs w:val="22"/>
        </w:rPr>
      </w:pPr>
      <w:r>
        <w:rPr>
          <w:rFonts w:ascii="Arial" w:hAnsi="Arial"/>
          <w:noProof/>
          <w:sz w:val="28"/>
          <w:szCs w:val="22"/>
          <w:lang w:eastAsia="de-DE"/>
        </w:rPr>
        <w:drawing>
          <wp:inline distT="0" distB="0" distL="0" distR="0" wp14:anchorId="31A9589D" wp14:editId="5343BFA4">
            <wp:extent cx="3952875" cy="4914900"/>
            <wp:effectExtent l="0" t="0" r="9525" b="0"/>
            <wp:docPr id="4" name="Grafik 4" descr="Querschnitt des Auges mit Beschriftung: Pupille, Hornhaut, vordere Kammer, Trabekelwerk, Linse, Lederhaut, Aderhaut, Netzhaut, Regenbogenhaut, Hintere Augenkammer, Bindehaut, Linsenbänder, Blinder Fleck, Gelber Fleck Sehn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2" descr="Bitd zeigt einen Querschnitt vom Aufbau des Auges mit Beschrift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4914900"/>
                    </a:xfrm>
                    <a:prstGeom prst="rect">
                      <a:avLst/>
                    </a:prstGeom>
                    <a:noFill/>
                    <a:ln>
                      <a:noFill/>
                    </a:ln>
                  </pic:spPr>
                </pic:pic>
              </a:graphicData>
            </a:graphic>
          </wp:inline>
        </w:drawing>
      </w:r>
    </w:p>
    <w:p w14:paraId="0402A4C8" w14:textId="77777777" w:rsidR="00F44DB8" w:rsidRPr="00E32DEC" w:rsidRDefault="00EF4D6E" w:rsidP="00E32DEC">
      <w:pPr>
        <w:spacing w:after="120" w:line="240" w:lineRule="auto"/>
        <w:rPr>
          <w:szCs w:val="23"/>
        </w:rPr>
      </w:pPr>
      <w:r w:rsidRPr="00AD2AEE">
        <w:rPr>
          <w:szCs w:val="23"/>
        </w:rPr>
        <w:t>Abb. „Querschnitt des Auges“: Dr. R. Kaden Verlag</w:t>
      </w:r>
    </w:p>
    <w:p w14:paraId="7478490C" w14:textId="77777777" w:rsidR="00EF4D6E" w:rsidRPr="00752DFE" w:rsidRDefault="00EF4D6E" w:rsidP="00F44DB8">
      <w:pPr>
        <w:pStyle w:val="berschrift1"/>
        <w:numPr>
          <w:ilvl w:val="0"/>
          <w:numId w:val="0"/>
        </w:numPr>
        <w:ind w:left="432" w:hanging="432"/>
      </w:pPr>
      <w:bookmarkStart w:id="0" w:name="_Toc510090201"/>
      <w:r>
        <w:t>1. Aufbau des Auges</w:t>
      </w:r>
      <w:bookmarkStart w:id="1" w:name="_GoBack"/>
      <w:bookmarkEnd w:id="0"/>
      <w:bookmarkEnd w:id="1"/>
    </w:p>
    <w:p w14:paraId="45973AA2" w14:textId="77777777" w:rsidR="00EF4D6E" w:rsidRDefault="00EF4D6E" w:rsidP="00EF4D6E">
      <w:pPr>
        <w:pStyle w:val="berschrift2"/>
      </w:pPr>
      <w:bookmarkStart w:id="2" w:name="_Toc510090202"/>
      <w:r>
        <w:t>Lider</w:t>
      </w:r>
      <w:bookmarkEnd w:id="2"/>
    </w:p>
    <w:p w14:paraId="55B13AA2" w14:textId="77777777" w:rsidR="00EF4D6E" w:rsidRDefault="00EF4D6E" w:rsidP="00EF4D6E">
      <w:r>
        <w:t xml:space="preserve">Der Augapfel wird durch die Lider gegen äußere Einflüsse geschützt. Bei Annäherung eines Gegenstandes an das Auge oder bei leichter Berührung der Lider und der Wimpern werden die Lider reflexartig geschlossen und dadurch die Augenoberfläche vor einer Verletzung geschützt. Gleichzeitig dienen die </w:t>
      </w:r>
      <w:r>
        <w:lastRenderedPageBreak/>
        <w:t>Lider dazu, die Tränenflüssigkeit auf der Augenoberfläche zu verteilen. Sie sorgen so für die Befeuchtung der Hornhaut und der Bindehaut. Sie dienen gleichzeitig auch als "Scheibenwischer" des Auges und bewirken, dass kleine Schmutzpartikel beseitigt und mit der Tränenflüssigkeit in den Tränenkanälchen abtransportiert werden.</w:t>
      </w:r>
    </w:p>
    <w:p w14:paraId="0B233445" w14:textId="77777777" w:rsidR="00EF4D6E" w:rsidRDefault="00EF4D6E" w:rsidP="00EF4D6E">
      <w:pPr>
        <w:pStyle w:val="berschrift2"/>
      </w:pPr>
      <w:bookmarkStart w:id="3" w:name="_Toc510090203"/>
      <w:r>
        <w:t>Bindehaut</w:t>
      </w:r>
      <w:bookmarkEnd w:id="3"/>
    </w:p>
    <w:p w14:paraId="6098DF41" w14:textId="77777777" w:rsidR="00EF4D6E" w:rsidRDefault="00EF4D6E" w:rsidP="00EF4D6E">
      <w:r>
        <w:t>Die Bindehaut ist eine verschiebbare Schleimhautschicht, die vom Hornhautrand ausgehend den Augapfel seitlich umkleidet. Weiter hinten geht die Bindehaut auf die Innenfläche der Lider über. Dadurch ist es möglich, dass der Augapfel bei seinen Bewegungen praktisch reibungsfrei gleitet. Normalerweise ist die Bindehaut weitgehend durchsichtig, so dass man die darunterliegende weiße Lederhaut sieht.</w:t>
      </w:r>
    </w:p>
    <w:p w14:paraId="63B9B68C" w14:textId="77777777" w:rsidR="00EF4D6E" w:rsidRDefault="00EF4D6E" w:rsidP="00EF4D6E">
      <w:r>
        <w:t xml:space="preserve">Die Bindehaut enthält Gefäße, die bei Entzündungen stärker mit Blut gefüllt sind. Deshalb ist das Auge dann rot. Wird die Bindehaut bei Verätzungen verletzt, ist das Auge durch Bindehautschrumpfung in seiner Funktion gefährdet. Die Bindehaut enthält Schleimdrüsen (Becherzellen), die zusammen mit der Tränenflüssigkeit und den Lidranddrüsen für die Benetzung der </w:t>
      </w:r>
      <w:proofErr w:type="spellStart"/>
      <w:r>
        <w:t>Augapfeloberfläche</w:t>
      </w:r>
      <w:proofErr w:type="spellEnd"/>
      <w:r>
        <w:t xml:space="preserve"> wesentlich sind.</w:t>
      </w:r>
    </w:p>
    <w:p w14:paraId="669D1550" w14:textId="77777777" w:rsidR="00EF4D6E" w:rsidRDefault="00EF4D6E" w:rsidP="00EF4D6E">
      <w:pPr>
        <w:pStyle w:val="berschrift2"/>
      </w:pPr>
      <w:bookmarkStart w:id="4" w:name="_Toc510090204"/>
      <w:r>
        <w:t>Tränenorgane</w:t>
      </w:r>
      <w:bookmarkEnd w:id="4"/>
    </w:p>
    <w:p w14:paraId="334792F4" w14:textId="77777777" w:rsidR="00EF4D6E" w:rsidRDefault="00EF4D6E" w:rsidP="00EF4D6E">
      <w:r>
        <w:t xml:space="preserve">Die kontinuierliche Produktion von Tränenflüssigkeit ist für die Hornhaut und die Bindehaut von größter Bedeutung. Ohne die Tränenflüssigkeit wäre die Hornhaut nicht durchsichtig. Fehlt die Tränenflüssigkeit, wird die Oberfläche des Augapfels undurchsichtig und das Auge erblindet. Eine häufige Alterserscheinung ist das „trockene Auge“, also der Tränenmangel. Dies kann durch Tränenersatzmittel ausgeglichen werden. Die Tränen werden in der Tränendrüse produziert, die seitlich oberhalb des äußeren Lidwinkels in einer Knochennische liegt und normalerweise nicht sichtbar oder tastbar ist. Zusätzlich zu den wässrigen Tränen, sondern die Drüsen der </w:t>
      </w:r>
      <w:proofErr w:type="spellStart"/>
      <w:r>
        <w:t>Lidkante</w:t>
      </w:r>
      <w:proofErr w:type="spellEnd"/>
      <w:r>
        <w:t xml:space="preserve"> ein fettiges und die Drüsen der Bindehaut ein schleimiges Sekret ab, das zusammen mit den wässrigen Tränen den Tränenfilm bildet. Es sind also nicht nur die wässrigen Tränen für die Pflege der Augenoberfläche wesentlich. Die Ableitung der Tränenflüssigkeit geschieht durch die Tränenkanälchen und den Tränensack in die Nase. Wenn man weint wird zu viel Tränenflüssigkeit gebildet, wobei ein Teil über die Wangen und ein Teil durch die Nase abläuft. Deshalb muss man sich die Nase putzen.</w:t>
      </w:r>
    </w:p>
    <w:p w14:paraId="5BDD5BE7" w14:textId="77777777" w:rsidR="00EF4D6E" w:rsidRDefault="00EF4D6E" w:rsidP="00EF4D6E">
      <w:pPr>
        <w:pStyle w:val="berschrift2"/>
      </w:pPr>
      <w:bookmarkStart w:id="5" w:name="_Toc510090205"/>
      <w:r>
        <w:lastRenderedPageBreak/>
        <w:t>Hornhaut</w:t>
      </w:r>
      <w:bookmarkEnd w:id="5"/>
    </w:p>
    <w:p w14:paraId="561B8EC6" w14:textId="77777777" w:rsidR="00EF4D6E" w:rsidRDefault="00EF4D6E" w:rsidP="00EF4D6E">
      <w:r>
        <w:t xml:space="preserve">Die Hornhaut ist der durchsichtige vordere Anteil des Auges und aufgrund ihrer Wölbung gleichzeitig der wichtigste Teil des optischen Systems des Auges. (Hornhaut und vordere Augenkammer bilden eine optische Linse mit einer Brechkraft von +45 </w:t>
      </w:r>
      <w:proofErr w:type="spellStart"/>
      <w:r>
        <w:t>dpt</w:t>
      </w:r>
      <w:proofErr w:type="spellEnd"/>
      <w:r>
        <w:t>.) Die Hornhaut ist also für die Entstehung des Bildes sehr wichtig. Wird sie verletzt oder durch Erkrankung trübe, dann kann man nicht mehr gut sehen und dies auch nicht durch eine Brille ausgleichen.</w:t>
      </w:r>
    </w:p>
    <w:p w14:paraId="7A41244F" w14:textId="77777777" w:rsidR="00EF4D6E" w:rsidRDefault="00EF4D6E" w:rsidP="00EF4D6E">
      <w:r>
        <w:t>Die Hornhaut ist wie ein Uhrglas in den vorderen Teil des Auges eingelassen. Durch die starke Versorgung mit Nerven ist sie sehr empfindlich. Verletzungen der Hornhaut, auch wenn sie nur die Hornhautoberfläche betreffen, sind sehr schmerzhaft. Die Hornhautnerven schützen das Auge durch die Reflexe, indem sie die Lider automatisch schließen.</w:t>
      </w:r>
    </w:p>
    <w:p w14:paraId="301AD77F" w14:textId="77777777" w:rsidR="00EF4D6E" w:rsidRDefault="00EF4D6E" w:rsidP="00EF4D6E">
      <w:r>
        <w:t xml:space="preserve">Die Hornhaut ist auf ihrer Innenseite von einer einschichtigen </w:t>
      </w:r>
      <w:proofErr w:type="spellStart"/>
      <w:r>
        <w:t>Zellage</w:t>
      </w:r>
      <w:proofErr w:type="spellEnd"/>
      <w:r>
        <w:t xml:space="preserve"> bedeckt, dem sogenannten Endothel, das für die Transparenz der Hornhaut sorgt, indem es die Hornhaut entwässert: Fällt die Funktion aus, dann quillt die Hornhaut und wird undurchsichtig. Da diese Endothel-Zellschicht nicht nachwachsen kann, kann eine</w:t>
      </w:r>
    </w:p>
    <w:p w14:paraId="10C9F317" w14:textId="77777777" w:rsidR="00EF4D6E" w:rsidRDefault="00EF4D6E" w:rsidP="00EF4D6E">
      <w:r>
        <w:t>Zerstörung nicht geheilt werden, sondern es muss eine Hornhautverpflanzung vorgenommen werden.</w:t>
      </w:r>
    </w:p>
    <w:p w14:paraId="2E7F6591" w14:textId="77777777" w:rsidR="00EF4D6E" w:rsidRDefault="00EF4D6E" w:rsidP="00EF4D6E">
      <w:pPr>
        <w:pStyle w:val="berschrift2"/>
      </w:pPr>
      <w:bookmarkStart w:id="6" w:name="_Toc510090206"/>
      <w:r>
        <w:t>Lederhaut</w:t>
      </w:r>
      <w:bookmarkEnd w:id="6"/>
    </w:p>
    <w:p w14:paraId="68682598" w14:textId="77777777" w:rsidR="00EF4D6E" w:rsidRDefault="00EF4D6E" w:rsidP="00EF4D6E">
      <w:r>
        <w:t xml:space="preserve">Die Lederhaut bildet zusammen mit der Hornhaut die derbe Hülle des Auges. Sie ist weiß und schimmert durch die weitgehend durchsichtige Bindehaut hindurch. Hinten am Auge ist sie an der Stelle durchbrochen, an der der Sehnerv aus dem Auge austritt. Sie enthält weiterhin kleine Öffnungen für Nerven und Gefäße. </w:t>
      </w:r>
    </w:p>
    <w:p w14:paraId="7E7721B7" w14:textId="77777777" w:rsidR="00EF4D6E" w:rsidRDefault="00EF4D6E" w:rsidP="00EF4D6E">
      <w:pPr>
        <w:pStyle w:val="berschrift2"/>
      </w:pPr>
      <w:bookmarkStart w:id="7" w:name="_Toc510090207"/>
      <w:r>
        <w:t>Vordere Augenkammer</w:t>
      </w:r>
      <w:bookmarkEnd w:id="7"/>
    </w:p>
    <w:p w14:paraId="3B556018" w14:textId="77777777" w:rsidR="00EF4D6E" w:rsidRDefault="00EF4D6E" w:rsidP="00EF4D6E">
      <w:r>
        <w:t xml:space="preserve">Die vordere Augenkammer nimmt im Augeninneren den Raum hinter der Hornhaut und vor der Linse und der Iris (Regenbogenhaut) ein. Sie ist mit klarer Flüssigkeit gefüllt, dem sogenannten Kammerwasser. Dieses Kammerwasser (nicht zu verwechseln mit der Tränenflüssigkeit!) wird ständig neu gebildet und fließt im Kammerwinkel durch das Trabekel-Maschenwerk ab. Durch eine Abflussstörung entsteht ein erhöhter Augeninnendruck, der einen </w:t>
      </w:r>
      <w:proofErr w:type="spellStart"/>
      <w:r>
        <w:t>Sehnervschaden</w:t>
      </w:r>
      <w:proofErr w:type="spellEnd"/>
      <w:r>
        <w:t xml:space="preserve"> verursacht – Glaukom.</w:t>
      </w:r>
    </w:p>
    <w:p w14:paraId="555440E0" w14:textId="77777777" w:rsidR="00EF4D6E" w:rsidRDefault="00EF4D6E" w:rsidP="00EF4D6E">
      <w:pPr>
        <w:pStyle w:val="berschrift2"/>
      </w:pPr>
      <w:bookmarkStart w:id="8" w:name="_Toc510090208"/>
      <w:r>
        <w:lastRenderedPageBreak/>
        <w:t>Iris (Regenbogenhaut), Pupille</w:t>
      </w:r>
      <w:bookmarkEnd w:id="8"/>
    </w:p>
    <w:p w14:paraId="1C49A825" w14:textId="77777777" w:rsidR="00EF4D6E" w:rsidRDefault="00EF4D6E" w:rsidP="00EF4D6E">
      <w:r>
        <w:t>Die Iris hat im Auge dieselbe Funktion wie die Blende im Fotoapparat. Sie hat im Zentrum ein Loch, die Pupille. Die Pupille kann je nach Lichteinfall durch den Irismuskel eng (bei Helligkeit) oder weit (bei Dunkelheit) gestellt werden. Außerdem wird die Pupillenweite noch durch einen kranzförmig laufenden Irismuskel beeinflusst, der nicht durch Lichteinfall, sondern durch das vegetative Nervensystem gesteuert wird. Bei Erschrecken oder Aufregung bekommt man weite Pupillen, weil der Körper Adrenalin freisetzt und dadurch diesen Pupillenerweiterungsmuskel anspannt.</w:t>
      </w:r>
    </w:p>
    <w:p w14:paraId="50C453F4" w14:textId="77777777" w:rsidR="00EF4D6E" w:rsidRDefault="00EF4D6E" w:rsidP="00EF4D6E">
      <w:pPr>
        <w:pStyle w:val="berschrift2"/>
      </w:pPr>
      <w:bookmarkStart w:id="9" w:name="_Toc510090209"/>
      <w:r>
        <w:t>Linse</w:t>
      </w:r>
      <w:bookmarkEnd w:id="9"/>
    </w:p>
    <w:p w14:paraId="16D5A08B" w14:textId="77777777" w:rsidR="00EF4D6E" w:rsidRDefault="00EF4D6E" w:rsidP="00EF4D6E">
      <w:r>
        <w:t xml:space="preserve">Die Linse gehört zum optischen System des Auges. Sie bewirkt nicht etwa allein, sondern nur zusammen mit der Hornhaut die volle Brechkraft des Auges. (Sie allein bringt im akkommodationslosen Zustand ca. +15 </w:t>
      </w:r>
      <w:proofErr w:type="spellStart"/>
      <w:r>
        <w:t>dpt</w:t>
      </w:r>
      <w:proofErr w:type="spellEnd"/>
      <w:r>
        <w:t xml:space="preserve">. Brechkraft auf.) Die Linse ist wie ein Trampolin ringförmig an den sogenannten </w:t>
      </w:r>
      <w:proofErr w:type="spellStart"/>
      <w:r>
        <w:t>Zonulafasern</w:t>
      </w:r>
      <w:proofErr w:type="spellEnd"/>
      <w:r>
        <w:t xml:space="preserve"> aufgehängt. Wenn diese Fasern durch Aktivierung des Ziliarmuskels entspannt werden, wölb sich die Linse stärker und ihre Brechkraft nimmt deshalb zu (Akkommodation).</w:t>
      </w:r>
    </w:p>
    <w:p w14:paraId="1C7CB35D" w14:textId="77777777" w:rsidR="00EF4D6E" w:rsidRDefault="00EF4D6E" w:rsidP="00EF4D6E">
      <w:r>
        <w:t>Dadurch kann man die Brechkraft des Auges erhöhen und auch in der Nähe scharf sehen. Im Alter wird die Linse starr und kann nicht mehr verformt werden. Dadurch entsteht die sogenannte Altersweitsichtigkeit.</w:t>
      </w:r>
    </w:p>
    <w:p w14:paraId="76F9B978" w14:textId="77777777" w:rsidR="00EF4D6E" w:rsidRDefault="00EF4D6E" w:rsidP="00EF4D6E">
      <w:r>
        <w:t>Wenn die Linse eintrübt, entsteht der graue Star (Katarakt), der durch eine Operation mit Einpflanzung einer neuen klaren Kunstlinse beseitigt werden kann.</w:t>
      </w:r>
    </w:p>
    <w:p w14:paraId="654D23C2" w14:textId="77777777" w:rsidR="00EF4D6E" w:rsidRDefault="00EF4D6E" w:rsidP="00EF4D6E">
      <w:pPr>
        <w:pStyle w:val="berschrift2"/>
      </w:pPr>
      <w:bookmarkStart w:id="10" w:name="_Toc510090210"/>
      <w:r>
        <w:t>Ziliarkörper</w:t>
      </w:r>
      <w:bookmarkEnd w:id="10"/>
    </w:p>
    <w:p w14:paraId="5B61AA5C" w14:textId="77777777" w:rsidR="00EF4D6E" w:rsidRDefault="00EF4D6E" w:rsidP="00EF4D6E">
      <w:r>
        <w:t xml:space="preserve">Der Ziliarkörper enthält den Ziliarmuskel, der hinter der Iris ringförmig an der inneren Wand des Auges anliegt. Er hat die Aufgabe, durch die Übertragung seiner Kräfte auf die Linse deren Brechkraft so zu steuern, dass man (bis ca. zum 45. Lebensjahr) in Ferne und Nähe scharf sehen kann. Außerdem regelt seine Spannung die Abflussleichtigkeit des Kammer-wassers. Auf der Oberfläche des Ziliarkörpers befinden sich nach innen gerichtete Zoten, die das Kammerwasser produzieren, welches den Augeninnendruck </w:t>
      </w:r>
      <w:r w:rsidR="00F24EA1">
        <w:t>aufrechterhält</w:t>
      </w:r>
      <w:r>
        <w:t>.</w:t>
      </w:r>
    </w:p>
    <w:p w14:paraId="4CD15FF1" w14:textId="77777777" w:rsidR="00EF4D6E" w:rsidRDefault="00EF4D6E" w:rsidP="00EF4D6E">
      <w:pPr>
        <w:pStyle w:val="berschrift2"/>
      </w:pPr>
      <w:r>
        <w:lastRenderedPageBreak/>
        <w:t xml:space="preserve">  </w:t>
      </w:r>
      <w:bookmarkStart w:id="11" w:name="_Toc510090211"/>
      <w:r>
        <w:t>Netzhaut (Retina)</w:t>
      </w:r>
      <w:bookmarkEnd w:id="11"/>
    </w:p>
    <w:p w14:paraId="175A7632" w14:textId="77777777" w:rsidR="00EF4D6E" w:rsidRDefault="00EF4D6E" w:rsidP="00EF4D6E">
      <w:r>
        <w:t xml:space="preserve">Der hintere Teil des Augapfels ist innen von der lichtempfindlichen Schicht der Netzhaut (Retina) ausgekleidet. Diese nimmt wie der Film im Fotoapparat das Licht auf und erzeugt das Bild, das an das Gehirn weitergeleitet wird. Die Netzhaut ist im Gegensatz zu einem Film sehr kompliziert und besteht wie das Gehirn aus Millionen von Nervenzellen. </w:t>
      </w:r>
    </w:p>
    <w:p w14:paraId="0475273F" w14:textId="77777777" w:rsidR="00EF4D6E" w:rsidRDefault="00EF4D6E" w:rsidP="00EF4D6E">
      <w:r>
        <w:t>Sie ist selbst ein vorgeschobener Gehirnteil. Schädigungen der Nervenzellen der Netzhaut können nicht beseitigt werden und heilen auch nicht, da abgestorbene Nervenzellen nicht nachwachsen. Das bedeutet, dass viele Netzhauterkrankungen, bei denen das Netzhautgewebe zugrunde geht, nicht heilbar sind.</w:t>
      </w:r>
    </w:p>
    <w:p w14:paraId="1D6F4F84" w14:textId="77777777" w:rsidR="00EF4D6E" w:rsidRDefault="00EF4D6E" w:rsidP="00EF4D6E">
      <w:r>
        <w:t>Die Netzhaut enthält Sinneszellen, die sog. Rezeptoren, die Lichtstrahlen in Nervensignale umwandeln. Die größeren Sinneszellen heißen Zapfen und sind auf helles Licht ausgerichtet. Sie können Farben wahrnehmen. Die kleineren Sinneszellen heißen Stäbchen und sind für das Dämmerungssehen. Es gibt in jeder menschlichen Netzhaut etwa 7 Millionen Zapfen und 120 Millionen Stäbchen. Die Signale dieser beiden Sinneszellarten werden auf mehrere andere Nervenzellen umgeschaltet und so aufbereitet, dass sie dann über den Sehnerv an das Gehirn weitergeleitet werden können.</w:t>
      </w:r>
    </w:p>
    <w:p w14:paraId="524A3433" w14:textId="77777777" w:rsidR="00EF4D6E" w:rsidRDefault="00EF4D6E" w:rsidP="00EF4D6E">
      <w:r>
        <w:t xml:space="preserve">Der Mensch hat im Gegensatz zu den meisten Tierarten eine sehr spezialisierte Netzhautmitte, mit der er besonders scharf sehen kann. Diese Stelle des schärfsten Sehens heißt Makula, ihr Zentrum </w:t>
      </w:r>
      <w:proofErr w:type="spellStart"/>
      <w:r>
        <w:t>Fovea</w:t>
      </w:r>
      <w:proofErr w:type="spellEnd"/>
      <w:r>
        <w:t>.</w:t>
      </w:r>
    </w:p>
    <w:p w14:paraId="03C159AE" w14:textId="77777777" w:rsidR="00EF4D6E" w:rsidRDefault="00EF4D6E" w:rsidP="00EF4D6E">
      <w:r>
        <w:t>Sie kann gesondert erkranken (Makula-Degeneration). Die Netzhaut wird auf ihrer Innenseite von Blutgefäßen durchzogen, die der Augenarzt mit dem Augenspiegel sehen und beurteilen kann. Diese Blutgefäße können ebenfalls erkranken (Diabetes mellitus, Gefäßverkalkung, Bluthochdruck, Gefäßverschluss) und sollten deshalb regelmäßig kontrolliert werden.</w:t>
      </w:r>
    </w:p>
    <w:p w14:paraId="2B9A10D3" w14:textId="77777777" w:rsidR="00EF4D6E" w:rsidRDefault="00EF4D6E" w:rsidP="00EF4D6E">
      <w:pPr>
        <w:pStyle w:val="berschrift2"/>
      </w:pPr>
      <w:r>
        <w:t xml:space="preserve">  </w:t>
      </w:r>
      <w:bookmarkStart w:id="12" w:name="_Toc510090212"/>
      <w:r>
        <w:t>Glaskörper</w:t>
      </w:r>
      <w:bookmarkEnd w:id="12"/>
    </w:p>
    <w:p w14:paraId="5084335C" w14:textId="77777777" w:rsidR="00EF4D6E" w:rsidRDefault="00EF4D6E" w:rsidP="00EF4D6E">
      <w:r>
        <w:t>Das Augeninnere hinter der Linse ist von einer gallertartigen durchsichtigen Masse ausgefüllt, dem sog. Glaskörper. Er hat eine besondere Bedeutung bei der Entwicklung des Auges, nicht aber mehr im späteren Leben. Er kann chirurgisch entfernt und durch eine Ölfüllung ersetzt werden (</w:t>
      </w:r>
      <w:proofErr w:type="spellStart"/>
      <w:r>
        <w:t>Vitrektomie</w:t>
      </w:r>
      <w:proofErr w:type="spellEnd"/>
      <w:r>
        <w:t>), wenn er durch Blut oder andere Ursachen undurchsichtig geworden ist oder die Gefahr besteht, dass er durch Schrumpfung die Netzhaut von ihrer Unterlage abzieht.</w:t>
      </w:r>
    </w:p>
    <w:p w14:paraId="7AB33FE9" w14:textId="77777777" w:rsidR="00EF4D6E" w:rsidRDefault="00EF4D6E" w:rsidP="00EF4D6E">
      <w:pPr>
        <w:pStyle w:val="berschrift2"/>
      </w:pPr>
      <w:r>
        <w:lastRenderedPageBreak/>
        <w:t xml:space="preserve">  </w:t>
      </w:r>
      <w:bookmarkStart w:id="13" w:name="_Toc510090213"/>
      <w:r>
        <w:t>Aderhaut</w:t>
      </w:r>
      <w:bookmarkEnd w:id="13"/>
    </w:p>
    <w:p w14:paraId="49A7D8A3" w14:textId="77777777" w:rsidR="00EF4D6E" w:rsidRDefault="00EF4D6E" w:rsidP="00EF4D6E">
      <w:r>
        <w:t>Die Aderhaut kleidet die Lederhaut innen aus und dient zum Teil der Ernährung der weiter innen an sie angrenzenden Netzhaut. Sie wird sehr stark von Blut durchströmt und dient zum anderen Teil auch der Temperaturregulation der Netzhaut. Zwischen Aderhaut und Netzhaut liegt das Pigmentepithel, das ebenfalls für die Sinneszellschicht der Netzhaut eine wesentliche Rolle spielt.</w:t>
      </w:r>
    </w:p>
    <w:p w14:paraId="472EBCF5" w14:textId="77777777" w:rsidR="00EF4D6E" w:rsidRDefault="00EF4D6E" w:rsidP="00EF4D6E">
      <w:pPr>
        <w:pStyle w:val="berschrift2"/>
      </w:pPr>
      <w:r>
        <w:t xml:space="preserve">  </w:t>
      </w:r>
      <w:bookmarkStart w:id="14" w:name="_Toc510090214"/>
      <w:r>
        <w:t>Sehnerv</w:t>
      </w:r>
      <w:bookmarkEnd w:id="14"/>
    </w:p>
    <w:p w14:paraId="6713D160" w14:textId="77777777" w:rsidR="00EF4D6E" w:rsidRDefault="00EF4D6E" w:rsidP="00EF4D6E">
      <w:r>
        <w:t>Der Sehnerv besteht aus 1,1 Millionen Nervenfasern, die die Lichtsignale der Netzhaut an das Gehirn weiterleiten. Er ist ein ca. 5 mm dicker Strang, der vom hinteren Teil des Auges wie ein dickes Kabel durch die Augenhöhle läuft und durch eine Knochenlücke ins Schädelinnere eintritt. Die Nervenfasern des Sehnervs können nicht nachwachsen, so dass bei bestimmten Erkrankungen (Glaukom, Durchblutungsstörungen, Verletzungen) Defekte nicht mehr beseitigt werden können, wenn bereits Sehnervenfasern abgestorben sind. Nach Entzündungen des Sehnervs kann sich dieser aber wieder erholen.</w:t>
      </w:r>
    </w:p>
    <w:p w14:paraId="7E544FED" w14:textId="77777777" w:rsidR="00EF4D6E" w:rsidRDefault="00EF4D6E" w:rsidP="00EF4D6E">
      <w:pPr>
        <w:pStyle w:val="berschrift2"/>
      </w:pPr>
      <w:r>
        <w:t xml:space="preserve">  </w:t>
      </w:r>
      <w:bookmarkStart w:id="15" w:name="_Toc510090215"/>
      <w:r>
        <w:t>Augenmuskel</w:t>
      </w:r>
      <w:bookmarkEnd w:id="15"/>
    </w:p>
    <w:p w14:paraId="038B2133" w14:textId="77777777" w:rsidR="00EF4D6E" w:rsidRDefault="00EF4D6E" w:rsidP="00EF4D6E">
      <w:r>
        <w:t>Das Auge ist in der Augenhöhle wie eine Kugel gelagert und kann durch 6 Augenmuskeln bewegt werden. Deshalb können wir ein Objekt anblicken, indem wir das Auge so ausrichten, dass das Objekt auf der Stelle des schärfsten Sehens (Makula) der Netzhaut abgebildet wird. Es gibt 4 gerade und 2 schräge Augenmuskeln, die von 3 verschiedenen Hirnnerven ihre Impulse bekommen. Durch Kombination der Bewegung dieser Augenmuskeln kann das Auge in verschiedene Blickrichtungen bewegt werden und auch beide Augen in ihren Bewegungen aufeinander abgestimmt werden.</w:t>
      </w:r>
      <w:r w:rsidR="00713ED1">
        <w:t xml:space="preserve"> </w:t>
      </w:r>
      <w:r>
        <w:t>Sind Muskeln gelähmt, dann können die Augen nicht mehr parallel gestellt werden</w:t>
      </w:r>
      <w:r w:rsidR="00713ED1">
        <w:t xml:space="preserve"> </w:t>
      </w:r>
      <w:r>
        <w:t>und man sieht doppelt. Beim kindlichen Schielen liegt keine Muskellähmung vor, sondern die Aussteuerung der Augen ist auf andere Weise gestört.</w:t>
      </w:r>
    </w:p>
    <w:p w14:paraId="0B855CCD" w14:textId="77777777" w:rsidR="00EF4D6E" w:rsidRDefault="00EF4D6E" w:rsidP="00EF4D6E">
      <w:pPr>
        <w:pStyle w:val="berschrift2"/>
      </w:pPr>
      <w:r>
        <w:t xml:space="preserve">  </w:t>
      </w:r>
      <w:bookmarkStart w:id="16" w:name="_Toc510090216"/>
      <w:r>
        <w:t>Augenhöhle</w:t>
      </w:r>
      <w:bookmarkEnd w:id="16"/>
      <w:r>
        <w:t xml:space="preserve"> </w:t>
      </w:r>
    </w:p>
    <w:p w14:paraId="1645CB97" w14:textId="77777777" w:rsidR="00AD2AEE" w:rsidRDefault="00EF4D6E">
      <w:r>
        <w:t xml:space="preserve">In der Augenhöhle befindet sich ein weicher Fettkörper, in dem der Augapfel liegt und durch die Augenmuskeln wie eine Kugel bewegt werden kann. Die Augenhöhle wird durch verschiedene Knochen begrenzt, die unten, innen und oben die Grenze zu den Nasennebenhöhlen, seitlich zur Schläfe und nach hinten zum Schädelinneren bilden. In dieser trichterförmigen Augenhöhle liegen außer Augapfel, Sehnerv und Augenmuskeln noch Blutgefäße und </w:t>
      </w:r>
      <w:r>
        <w:lastRenderedPageBreak/>
        <w:t>Nerven, die den Augapfel und die Haut der Lider versorgen. Erkrankungen der Augenhöhle können in der Augenhöhle selbst entstehen oder aus den Nasennebenhöhlen und dem Schädelinneren in die Augenhöhle fortgeleitet werden.</w:t>
      </w:r>
    </w:p>
    <w:p w14:paraId="0EA00C4B" w14:textId="77777777" w:rsidR="00F24EA1" w:rsidRPr="00F24EA1" w:rsidRDefault="00EF4D6E" w:rsidP="00713ED1">
      <w:pPr>
        <w:pStyle w:val="berschrift1"/>
        <w:numPr>
          <w:ilvl w:val="0"/>
          <w:numId w:val="0"/>
        </w:numPr>
        <w:ind w:left="432" w:hanging="432"/>
      </w:pPr>
      <w:bookmarkStart w:id="17" w:name="_Toc510090217"/>
      <w:r>
        <w:t>2. Funktionen des Auges</w:t>
      </w:r>
      <w:bookmarkEnd w:id="17"/>
    </w:p>
    <w:p w14:paraId="2D0441B5" w14:textId="77777777" w:rsidR="00F24EA1" w:rsidRPr="00F24EA1" w:rsidRDefault="00F24EA1" w:rsidP="00F24EA1">
      <w:r>
        <w:t>Der Sehvorgang ist sehr komplex. Stark vereinfacht lässt er s</w:t>
      </w:r>
      <w:r w:rsidR="000F3002">
        <w:t xml:space="preserve">ich folgendermaßen beschreiben. </w:t>
      </w:r>
      <w:r>
        <w:t>Das einfallende Licht wird durch die Hornhaut und die Linse gebündelt und trifft als stark verkleinertes und umgekehrtes Bild auf die Netzhaut. Die Zapfen und Stäbchen der Netzhaut registrieren die Lichtreize, verwandeln sie in Nervenimpulse, die über den Sehnerv an das Sehzentrum des Gehirns weitergeleitet werden.</w:t>
      </w:r>
    </w:p>
    <w:p w14:paraId="175999E5" w14:textId="77777777" w:rsidR="00EF4D6E" w:rsidRPr="00EF4D6E" w:rsidRDefault="00EF4D6E" w:rsidP="00EF4D6E">
      <w:pPr>
        <w:pStyle w:val="berschrift2"/>
        <w:numPr>
          <w:ilvl w:val="0"/>
          <w:numId w:val="0"/>
        </w:numPr>
      </w:pPr>
      <w:bookmarkStart w:id="18" w:name="_Toc510090218"/>
      <w:r>
        <w:t xml:space="preserve">2.1 </w:t>
      </w:r>
      <w:r w:rsidRPr="00EF4D6E">
        <w:t>Sehschärfe</w:t>
      </w:r>
      <w:bookmarkEnd w:id="18"/>
    </w:p>
    <w:p w14:paraId="63719133" w14:textId="77777777" w:rsidR="00EF4D6E" w:rsidRDefault="00EF4D6E" w:rsidP="00EF4D6E">
      <w:r>
        <w:t>Als Sehschärfe bezeichnet man die Fähigkeit der Netzhaut des Auges, kleine Objekte beim Anblicken erkennen zu können. Die Sehschärfe betrifft also nur eine kleine zentrale Stelle auf der Netzhaut, die ein hohes Auflösungsvermögen besitzt. Anders als beim Film des Fotoapparates hat die Netzhaut nur in der Mitte (Makula) die Fähigkeit des „Scharfsehens“. Die normale Sehschärfe beträgt 1,0. Diese liegt vor, wenn man 2 Objekte, die eine Winkelminute voneinander entfernt sind, gerade noch unterscheiden kann. Es gibt aber viele Menschen, die noch kleinere Einzelheiten erkennen können und eine Sehschärfe von 1,2 oder 1,6 haben. (Deshalb ist eine Sehschärfe von 1,0 nicht gleich 100%). Für die meisten Situationen des täglichen Lebens genügt jedoch eine Sehschärfe von 0,5, z. B. auch zum Lesen von Zeitungsdruck. Eine Sehschärfe von 0,5 bedeutet eine Auflösung von 2 Winkelminuten, eine Sehschärfe von 0,2 eine Auflösung von 5 Winkelminuten.</w:t>
      </w:r>
    </w:p>
    <w:p w14:paraId="16DC3569" w14:textId="77777777" w:rsidR="00EF4D6E" w:rsidRDefault="00EF4D6E" w:rsidP="00EF4D6E">
      <w:r>
        <w:t>Eine Winkelminute ist ein 60stel Grad. Wer Objekte von einer Winkelminute Größe oder Abstand erkennen kann, sieht einen Grenzwinkel von einer Minute. Wenn man vom Auge je eine Linie zum rechten und linken Rand eines Punktes ziehen würde, dann bilden diese beiden Linien am Auge einen Winkel. Um diesen geht es hier. Ist dieser Winkel nur ein 60stel Grad, also eine Winkelminute groß, dann wäre das z. B. in ein Meter Abstand ein Punkt von etwa 0,6 Millimeter Größe.</w:t>
      </w:r>
    </w:p>
    <w:p w14:paraId="18F9B57E" w14:textId="77777777" w:rsidR="00F24EA1" w:rsidRDefault="00EF4D6E" w:rsidP="00EF4D6E">
      <w:r>
        <w:t>Allgemein: Sehschärfe ist 1/Grenzwinkel in Winkelminuten. 0,5 bedeutet also nicht 50% und 0,2 nicht 20%.</w:t>
      </w:r>
    </w:p>
    <w:p w14:paraId="3EB46D07" w14:textId="77777777" w:rsidR="00EF4D6E" w:rsidRDefault="00EF4D6E" w:rsidP="00EF4D6E">
      <w:pPr>
        <w:pStyle w:val="berschrift2"/>
        <w:numPr>
          <w:ilvl w:val="0"/>
          <w:numId w:val="0"/>
        </w:numPr>
        <w:ind w:left="576" w:hanging="576"/>
      </w:pPr>
      <w:bookmarkStart w:id="19" w:name="_Toc510090219"/>
      <w:r>
        <w:lastRenderedPageBreak/>
        <w:t>2.2 Gesichtsfeld</w:t>
      </w:r>
      <w:bookmarkEnd w:id="19"/>
    </w:p>
    <w:p w14:paraId="2AC77F9C" w14:textId="77777777" w:rsidR="00EF4D6E" w:rsidRDefault="00EF4D6E" w:rsidP="00EF4D6E">
      <w:r>
        <w:t xml:space="preserve">Das Gesichtsfeld ist der Bereich des Sehens, mit dem man außerhalb des Punktes, den man anblickt, umgebende Gegenstände wahrnehmen kann: Wenn man z. B. auf eine Kirchturmspitze schaut kann man den Hahn erkennen, sieht aber trotzdem die ganze Kirche und die umliegenden Häuser. Man kann aber keine Einzelheiten erkennen, weil im peripheren Gesichtsfeld die Schärfe des Bildes gering ist. </w:t>
      </w:r>
    </w:p>
    <w:p w14:paraId="427743E3" w14:textId="77777777" w:rsidR="00EF4D6E" w:rsidRDefault="00EF4D6E" w:rsidP="00EF4D6E">
      <w:r>
        <w:t>Das Gesichtsfeld ist also ein großer Bereich, den man um die Stelle des schärfsten Sehens herum wahrnimmt. Blickt ein Auge allein geradeaus, dann misst das Gesichtsfeld zur Schläfenseite hin 90° bis 100°, zur Nasenseite hin 60° und nach unten und oben jeweils auch 60°. Beim Sehen mit beiden Augen, wie es normal ist, nehmen wir ohne Augenbewegungen, d. h. ohne herumzublicken, einen Bereich von ca. 180° in der Horizontalen und von 120° in der Vertikalen wahr. Das Gesichtsfeld ermöglicht uns, Dinge wahrzunehmen, während wir ein anderes Objekt anschauen.</w:t>
      </w:r>
    </w:p>
    <w:p w14:paraId="7474287D" w14:textId="77777777" w:rsidR="00EF4D6E" w:rsidRDefault="00EF4D6E" w:rsidP="00EF4D6E">
      <w:r>
        <w:t>Wenn wir über eine Treppe laufen, müssen wir nicht jede Stufe anblicken, sondern nehmen Anfang und Ende der Treppe mit dem Gesichtsfeld wahr. Ein Autofahrer erkennt das Auftauchen eines Fußgängers von der Seite auch dann, wenn er die Bremslichter eines vorausfahrenden Fahrzeuges fixiert.</w:t>
      </w:r>
    </w:p>
    <w:p w14:paraId="27423920" w14:textId="77777777" w:rsidR="00EF4D6E" w:rsidRDefault="00EF4D6E" w:rsidP="00EF4D6E">
      <w:pPr>
        <w:pStyle w:val="berschrift2"/>
        <w:numPr>
          <w:ilvl w:val="0"/>
          <w:numId w:val="0"/>
        </w:numPr>
        <w:ind w:left="576" w:hanging="576"/>
      </w:pPr>
      <w:bookmarkStart w:id="20" w:name="_Toc510090220"/>
      <w:r>
        <w:t>2.3 Augenbewegungen</w:t>
      </w:r>
      <w:bookmarkEnd w:id="20"/>
    </w:p>
    <w:p w14:paraId="329641E4" w14:textId="77777777" w:rsidR="00EF4D6E" w:rsidRDefault="00EF4D6E" w:rsidP="00EF4D6E">
      <w:r>
        <w:t>Durch Augenbewegungen ist es möglich, die Stelle des schärfsten Sehens auf die Objekte zu lenken, die genauer erkannt werden sollen. Der Mensch „blickt“ deshalb ständig zwischen „interessanten“ Objekten hin und her und setzt sich so eine Umgebung aus Teilbildern zusammen. Gleichzeitig nimmt er mit seinem Gesichtsfeld die Dinge wahr, die für einen „schärferen Blick“ interessant sein könnten.</w:t>
      </w:r>
    </w:p>
    <w:p w14:paraId="496A8352" w14:textId="77777777" w:rsidR="00EF4D6E" w:rsidRDefault="00EF4D6E" w:rsidP="00EF4D6E">
      <w:pPr>
        <w:pStyle w:val="berschrift2"/>
        <w:numPr>
          <w:ilvl w:val="0"/>
          <w:numId w:val="0"/>
        </w:numPr>
        <w:ind w:left="576" w:hanging="576"/>
      </w:pPr>
      <w:bookmarkStart w:id="21" w:name="_Toc510090221"/>
      <w:r>
        <w:t>2.4 Farbensehen</w:t>
      </w:r>
      <w:bookmarkEnd w:id="21"/>
    </w:p>
    <w:p w14:paraId="163CC32C" w14:textId="77777777" w:rsidR="00EF4D6E" w:rsidRDefault="00EF4D6E" w:rsidP="00EF4D6E">
      <w:r>
        <w:t>Das Farbensehen ist eine Sehqualität, die unsere Möglichkeiten Objekte zu unterscheiden, um ein Vielfaches verbessert. Farbenfehlsichtige (Rotblinde) können z. B. die Erdbeeren in einem Erdbeerfeld nur sehr schwer erkennen, da für sie das Rot der Erdbeeren genauso hell ist wie das Grün der Blätter, sie aber rot gegenüber grün nicht unterscheiden können.</w:t>
      </w:r>
    </w:p>
    <w:p w14:paraId="3418356B" w14:textId="77777777" w:rsidR="00EF4D6E" w:rsidRDefault="00EF4D6E" w:rsidP="00EF4D6E">
      <w:pPr>
        <w:pStyle w:val="berschrift2"/>
        <w:numPr>
          <w:ilvl w:val="0"/>
          <w:numId w:val="0"/>
        </w:numPr>
        <w:ind w:left="576" w:hanging="576"/>
      </w:pPr>
      <w:bookmarkStart w:id="22" w:name="_Toc510090222"/>
      <w:r>
        <w:lastRenderedPageBreak/>
        <w:t>2.5 Dämmerungssehen</w:t>
      </w:r>
      <w:bookmarkEnd w:id="22"/>
    </w:p>
    <w:p w14:paraId="1FC619D2" w14:textId="77777777" w:rsidR="00C96380" w:rsidRDefault="00EF4D6E" w:rsidP="00EF4D6E">
      <w:r>
        <w:t xml:space="preserve">Der Mensch kann über einen sehr weiten Helligkeitsbereich gut sehen. Bei Mondschein oder in einer sternklaren Nacht ist es 1 Millionen mal dunkler als bei Schnee im Hochgebirge. Das Auge gleicht langsame Helligkeitsunterschiede aus, indem die Netzhaut ihre Empfindlichkeit an die Helligkeit der Umgebung anpasst (Adaptation). Wenn wir einen dunklen Raum betreten, sehen wir zunächst sehr wenig, und es dauert mehrere Minuten, bis wir etwas wahrnehmen können. Die vollständige Dunkelanpassung wird erst nach 20 bis 45 min erreicht. Die Netzhaut besitzt hierzu zwei Arten von Sinneszellen, eine für das Dämmerungssehen (Stäbchen) und eine für das Helligkeitssehen (Zapfen, die außerdem das Farbsehen vermitteln). Die Stäbchen werden bei Helligkeit abgeschaltet. Bei Dunkelheit sieht man dagegen nur mit den Stäbchen, die keine Farben wahrnehmen können („In der Nacht sind alle Katzen grau“).  </w:t>
      </w:r>
    </w:p>
    <w:p w14:paraId="0DD95FDD" w14:textId="77777777" w:rsidR="00092928" w:rsidRDefault="00F44DB8" w:rsidP="00713ED1">
      <w:pPr>
        <w:pStyle w:val="berschrift1"/>
        <w:numPr>
          <w:ilvl w:val="0"/>
          <w:numId w:val="0"/>
        </w:numPr>
        <w:ind w:left="432" w:hanging="432"/>
      </w:pPr>
      <w:bookmarkStart w:id="23" w:name="_Toc510090223"/>
      <w:r>
        <w:t xml:space="preserve">3. </w:t>
      </w:r>
      <w:r w:rsidR="00713ED1">
        <w:t>Impressum</w:t>
      </w:r>
      <w:bookmarkEnd w:id="23"/>
    </w:p>
    <w:p w14:paraId="673F5B34" w14:textId="77777777" w:rsidR="00713ED1" w:rsidRDefault="00713ED1" w:rsidP="00713ED1">
      <w:pPr>
        <w:rPr>
          <w:szCs w:val="23"/>
        </w:rPr>
      </w:pPr>
      <w:r>
        <w:rPr>
          <w:szCs w:val="23"/>
        </w:rPr>
        <w:t xml:space="preserve">Für Beratende der Mitgliedsvereine im DBSV ist dieses </w:t>
      </w:r>
      <w:r w:rsidRPr="00A01E50">
        <w:rPr>
          <w:szCs w:val="23"/>
        </w:rPr>
        <w:t>Dokument Teil der Wissensdatenbank</w:t>
      </w:r>
      <w:r>
        <w:rPr>
          <w:szCs w:val="23"/>
        </w:rPr>
        <w:t>,</w:t>
      </w:r>
      <w:r w:rsidRPr="00A01E50">
        <w:rPr>
          <w:szCs w:val="23"/>
        </w:rPr>
        <w:t xml:space="preserve"> Onlinekurs und Skript zum Präsenzseminar</w:t>
      </w:r>
      <w:r>
        <w:rPr>
          <w:szCs w:val="23"/>
        </w:rPr>
        <w:t xml:space="preserve"> für die Beraterqualifizierung nach Blickpunkt Auge Standard</w:t>
      </w:r>
      <w:r w:rsidRPr="00A01E50">
        <w:rPr>
          <w:szCs w:val="23"/>
        </w:rPr>
        <w:t xml:space="preserve">. </w:t>
      </w:r>
    </w:p>
    <w:p w14:paraId="4D1992D5" w14:textId="77777777" w:rsidR="000D74A8" w:rsidRDefault="000D74A8" w:rsidP="000D74A8">
      <w:pPr>
        <w:rPr>
          <w:szCs w:val="23"/>
        </w:rPr>
      </w:pPr>
      <w:bookmarkStart w:id="24" w:name="OLE_LINK5"/>
      <w:r>
        <w:rPr>
          <w:szCs w:val="23"/>
        </w:rPr>
        <w:t>Dieses und alle anderen Online-Kurs-Skripte finden Sie unter</w:t>
      </w:r>
      <w:r>
        <w:rPr>
          <w:szCs w:val="23"/>
        </w:rPr>
        <w:br/>
      </w:r>
      <w:hyperlink r:id="rId10" w:history="1">
        <w:r>
          <w:rPr>
            <w:rStyle w:val="Hyperlink"/>
            <w:rFonts w:eastAsiaTheme="majorEastAsia"/>
            <w:szCs w:val="23"/>
          </w:rPr>
          <w:t>https://www.dbsv.org/Onlinekurse.html</w:t>
        </w:r>
      </w:hyperlink>
      <w:r>
        <w:rPr>
          <w:szCs w:val="23"/>
        </w:rPr>
        <w:t xml:space="preserve">  </w:t>
      </w:r>
    </w:p>
    <w:p w14:paraId="6922DC07" w14:textId="77777777" w:rsidR="000D74A8" w:rsidRDefault="000D74A8" w:rsidP="000D74A8">
      <w:pPr>
        <w:pStyle w:val="Listenabsatz"/>
        <w:numPr>
          <w:ilvl w:val="0"/>
          <w:numId w:val="24"/>
        </w:numPr>
        <w:rPr>
          <w:szCs w:val="23"/>
        </w:rPr>
      </w:pPr>
      <w:r>
        <w:rPr>
          <w:szCs w:val="23"/>
        </w:rPr>
        <w:t>Word-Dokument</w:t>
      </w:r>
    </w:p>
    <w:p w14:paraId="795FF2E6" w14:textId="77777777" w:rsidR="000D74A8" w:rsidRDefault="000D74A8" w:rsidP="000D74A8">
      <w:pPr>
        <w:pStyle w:val="Listenabsatz"/>
        <w:numPr>
          <w:ilvl w:val="0"/>
          <w:numId w:val="24"/>
        </w:numPr>
        <w:rPr>
          <w:szCs w:val="23"/>
        </w:rPr>
      </w:pPr>
      <w:r>
        <w:rPr>
          <w:szCs w:val="23"/>
        </w:rPr>
        <w:t>PDF-Datei</w:t>
      </w:r>
    </w:p>
    <w:p w14:paraId="70F65325" w14:textId="77777777" w:rsidR="000D74A8" w:rsidRDefault="000D74A8" w:rsidP="000D74A8">
      <w:pPr>
        <w:pStyle w:val="Listenabsatz"/>
        <w:numPr>
          <w:ilvl w:val="0"/>
          <w:numId w:val="24"/>
        </w:numPr>
        <w:rPr>
          <w:szCs w:val="23"/>
        </w:rPr>
      </w:pPr>
      <w:r>
        <w:rPr>
          <w:szCs w:val="23"/>
        </w:rPr>
        <w:t>DAISY-Hörbuch als ZIP-Datei</w:t>
      </w:r>
    </w:p>
    <w:p w14:paraId="34E09A5E" w14:textId="77777777" w:rsidR="000D74A8" w:rsidRDefault="000D74A8" w:rsidP="000D74A8">
      <w:pPr>
        <w:pStyle w:val="Listenabsatz"/>
        <w:numPr>
          <w:ilvl w:val="0"/>
          <w:numId w:val="24"/>
        </w:numPr>
        <w:rPr>
          <w:szCs w:val="23"/>
        </w:rPr>
      </w:pPr>
      <w:proofErr w:type="spellStart"/>
      <w:r>
        <w:rPr>
          <w:szCs w:val="23"/>
        </w:rPr>
        <w:t>Brailledatei</w:t>
      </w:r>
      <w:proofErr w:type="spellEnd"/>
      <w:r>
        <w:rPr>
          <w:szCs w:val="23"/>
        </w:rPr>
        <w:t xml:space="preserve"> zum Ausdrucken (28 Zeichen pro Zeile und 28 Zeilen pro Seite) </w:t>
      </w:r>
    </w:p>
    <w:p w14:paraId="79F705CA" w14:textId="0938F337" w:rsidR="000D74A8" w:rsidRDefault="000D74A8" w:rsidP="00713ED1">
      <w:pPr>
        <w:rPr>
          <w:szCs w:val="23"/>
        </w:rPr>
      </w:pPr>
      <w:r>
        <w:rPr>
          <w:szCs w:val="23"/>
        </w:rPr>
        <w:t>Zudem finden Sie dort jeweils ein Word-Dokument mit den Aufgaben, die zum Online-Kurs gehören.</w:t>
      </w:r>
      <w:bookmarkEnd w:id="24"/>
    </w:p>
    <w:p w14:paraId="049AC365" w14:textId="77777777" w:rsidR="00713ED1" w:rsidRPr="00A01E50" w:rsidRDefault="00713ED1" w:rsidP="00713ED1">
      <w:pPr>
        <w:rPr>
          <w:szCs w:val="23"/>
        </w:rPr>
      </w:pPr>
      <w:r w:rsidRPr="00A01E50">
        <w:rPr>
          <w:szCs w:val="23"/>
        </w:rPr>
        <w:t xml:space="preserve">Herausgeber: Blickpunkt Auge des Deutschen Blinden- und Sehbehindertenverbandes e.V. (DBSV),  </w:t>
      </w:r>
      <w:hyperlink r:id="rId11" w:history="1">
        <w:r w:rsidRPr="00A01E50">
          <w:rPr>
            <w:rStyle w:val="Hyperlink"/>
            <w:szCs w:val="23"/>
          </w:rPr>
          <w:t>www.blickpunkt-auge.de</w:t>
        </w:r>
      </w:hyperlink>
      <w:r w:rsidRPr="00A01E50">
        <w:rPr>
          <w:szCs w:val="23"/>
        </w:rPr>
        <w:t xml:space="preserve"> und </w:t>
      </w:r>
      <w:hyperlink r:id="rId12" w:history="1">
        <w:r w:rsidRPr="00A01E50">
          <w:rPr>
            <w:rStyle w:val="Hyperlink"/>
            <w:szCs w:val="23"/>
          </w:rPr>
          <w:t>www.lernen.dbsv.org</w:t>
        </w:r>
      </w:hyperlink>
    </w:p>
    <w:p w14:paraId="4046A394" w14:textId="77777777" w:rsidR="00713ED1" w:rsidRDefault="00713ED1" w:rsidP="004C702A">
      <w:r>
        <w:t xml:space="preserve">Autor: Kirsten </w:t>
      </w:r>
      <w:proofErr w:type="spellStart"/>
      <w:r>
        <w:t>Hüs</w:t>
      </w:r>
      <w:r w:rsidR="00F44DB8">
        <w:t>ser-Nuß</w:t>
      </w:r>
      <w:proofErr w:type="spellEnd"/>
    </w:p>
    <w:p w14:paraId="70FE2CD8" w14:textId="77777777" w:rsidR="00F44DB8" w:rsidRDefault="00F44DB8" w:rsidP="004C702A">
      <w:r>
        <w:t>Stand: März 2018</w:t>
      </w:r>
    </w:p>
    <w:p w14:paraId="7C2B2C70" w14:textId="77777777" w:rsidR="00092928" w:rsidRPr="004C702A" w:rsidRDefault="00092928" w:rsidP="00C50DFD">
      <w:pPr>
        <w:pStyle w:val="KeinLeerraum"/>
      </w:pPr>
    </w:p>
    <w:sectPr w:rsidR="00092928" w:rsidRPr="004C702A" w:rsidSect="00BC3FB4">
      <w:headerReference w:type="even" r:id="rId13"/>
      <w:headerReference w:type="default" r:id="rId14"/>
      <w:footerReference w:type="even" r:id="rId15"/>
      <w:footerReference w:type="default" r:id="rId16"/>
      <w:headerReference w:type="first" r:id="rId17"/>
      <w:footerReference w:type="first" r:id="rId18"/>
      <w:pgSz w:w="11906" w:h="16838"/>
      <w:pgMar w:top="1985" w:right="1418" w:bottom="1701" w:left="1418"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E4FFE" w14:textId="77777777" w:rsidR="00D27793" w:rsidRDefault="00D27793" w:rsidP="00C26209">
      <w:pPr>
        <w:spacing w:after="0"/>
      </w:pPr>
      <w:r>
        <w:separator/>
      </w:r>
    </w:p>
  </w:endnote>
  <w:endnote w:type="continuationSeparator" w:id="0">
    <w:p w14:paraId="693C0ADB" w14:textId="77777777" w:rsidR="00D27793" w:rsidRDefault="00D27793" w:rsidP="00C262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F08A" w14:textId="77777777" w:rsidR="00B503FA" w:rsidRDefault="00B503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693C4" w14:textId="77777777" w:rsidR="008D29CF" w:rsidRPr="009E06BF" w:rsidRDefault="007B5437" w:rsidP="00465D77">
    <w:pPr>
      <w:pStyle w:val="Fuzeile"/>
    </w:pPr>
    <w:r w:rsidRPr="008C270D">
      <w:rPr>
        <w:noProof/>
        <w:szCs w:val="23"/>
        <w:lang w:eastAsia="de-DE"/>
      </w:rPr>
      <mc:AlternateContent>
        <mc:Choice Requires="wps">
          <w:drawing>
            <wp:anchor distT="0" distB="0" distL="114300" distR="114300" simplePos="0" relativeHeight="251661312" behindDoc="0" locked="0" layoutInCell="1" allowOverlap="1" wp14:anchorId="11FAA776" wp14:editId="57F707A6">
              <wp:simplePos x="0" y="0"/>
              <wp:positionH relativeFrom="margin">
                <wp:align>center</wp:align>
              </wp:positionH>
              <wp:positionV relativeFrom="paragraph">
                <wp:posOffset>-172720</wp:posOffset>
              </wp:positionV>
              <wp:extent cx="6479540" cy="0"/>
              <wp:effectExtent l="0" t="0" r="16510" b="19050"/>
              <wp:wrapNone/>
              <wp:docPr id="2" name="Gerade Verbindung 2"/>
              <wp:cNvGraphicFramePr/>
              <a:graphic xmlns:a="http://schemas.openxmlformats.org/drawingml/2006/main">
                <a:graphicData uri="http://schemas.microsoft.com/office/word/2010/wordprocessingShape">
                  <wps:wsp>
                    <wps:cNvCnPr/>
                    <wps:spPr>
                      <a:xfrm>
                        <a:off x="0" y="0"/>
                        <a:ext cx="647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id="Gerade Verbindung 2"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6pt" to="510.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" strokecolor="black [3040]">
              <w10:wrap anchorx="margin"/>
            </v:line>
          </w:pict>
        </mc:Fallback>
      </mc:AlternateContent>
    </w:r>
    <w:r w:rsidR="008D29CF" w:rsidRPr="008C270D">
      <w:rPr>
        <w:szCs w:val="23"/>
      </w:rPr>
      <w:t>Herausgeber: Blickpunkt</w:t>
    </w:r>
    <w:r w:rsidR="008D29CF" w:rsidRPr="009E06BF">
      <w:t xml:space="preserve"> Auge des DBSV</w:t>
    </w:r>
    <w:r w:rsidR="008D29CF">
      <w:t xml:space="preserve">, </w:t>
    </w:r>
    <w:r w:rsidR="008D29CF" w:rsidRPr="009E06BF">
      <w:t>Rungestr. 19</w:t>
    </w:r>
    <w:r w:rsidR="008D29CF">
      <w:t xml:space="preserve">, </w:t>
    </w:r>
    <w:r w:rsidR="008D29CF" w:rsidRPr="009E06BF">
      <w:t>10179 Berlin</w:t>
    </w:r>
  </w:p>
  <w:p w14:paraId="1EAF7184" w14:textId="77777777" w:rsidR="008D29CF" w:rsidRPr="00C26209" w:rsidRDefault="008D29CF" w:rsidP="009E06BF">
    <w:pPr>
      <w:pStyle w:val="Fuzeile"/>
      <w:tabs>
        <w:tab w:val="clear" w:pos="4536"/>
        <w:tab w:val="clear" w:pos="9072"/>
        <w:tab w:val="left" w:pos="6345"/>
      </w:tabs>
      <w:rPr>
        <w:rFonts w:cs="Arial"/>
        <w:b/>
        <w:color w:val="548DD4" w:themeColor="text2" w:themeTint="99"/>
        <w:szCs w:val="28"/>
      </w:rPr>
    </w:pPr>
    <w:r w:rsidRPr="006F5416">
      <w:rPr>
        <w:rFonts w:cs="Arial"/>
      </w:rPr>
      <w:t>info@blickpunktauge.de</w:t>
    </w:r>
    <w:r>
      <w:rPr>
        <w:rFonts w:cs="Arial"/>
        <w:b/>
        <w:color w:val="548DD4" w:themeColor="text2" w:themeTint="99"/>
        <w:szCs w:val="28"/>
      </w:rPr>
      <w:tab/>
    </w:r>
  </w:p>
  <w:p w14:paraId="4BA287FB" w14:textId="77777777" w:rsidR="008D29CF" w:rsidRDefault="008D29C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42E4" w14:textId="77777777" w:rsidR="008D29CF" w:rsidRPr="009E06BF" w:rsidRDefault="007B5437" w:rsidP="00C6176B">
    <w:pPr>
      <w:pStyle w:val="Fuzeile"/>
    </w:pPr>
    <w:r>
      <w:rPr>
        <w:noProof/>
        <w:lang w:eastAsia="de-DE"/>
      </w:rPr>
      <mc:AlternateContent>
        <mc:Choice Requires="wps">
          <w:drawing>
            <wp:anchor distT="0" distB="0" distL="114300" distR="114300" simplePos="0" relativeHeight="251659264" behindDoc="0" locked="0" layoutInCell="1" allowOverlap="1" wp14:anchorId="354D6EE9" wp14:editId="76A4AB7F">
              <wp:simplePos x="0" y="0"/>
              <wp:positionH relativeFrom="margin">
                <wp:align>center</wp:align>
              </wp:positionH>
              <wp:positionV relativeFrom="paragraph">
                <wp:posOffset>-170180</wp:posOffset>
              </wp:positionV>
              <wp:extent cx="6480000" cy="0"/>
              <wp:effectExtent l="0" t="0" r="16510" b="19050"/>
              <wp:wrapNone/>
              <wp:docPr id="1" name="Gerade Verbindung 1"/>
              <wp:cNvGraphicFramePr/>
              <a:graphic xmlns:a="http://schemas.openxmlformats.org/drawingml/2006/main">
                <a:graphicData uri="http://schemas.microsoft.com/office/word/2010/wordprocessingShape">
                  <wps:wsp>
                    <wps:cNvCnPr/>
                    <wps:spPr>
                      <a:xfrm>
                        <a:off x="0" y="0"/>
                        <a:ext cx="64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id="Gerade Verbindung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4pt" to="51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" strokecolor="black [3040]">
              <w10:wrap anchorx="margin"/>
            </v:line>
          </w:pict>
        </mc:Fallback>
      </mc:AlternateContent>
    </w:r>
    <w:r w:rsidR="008D29CF">
      <w:t xml:space="preserve">Herausgeber: </w:t>
    </w:r>
    <w:r w:rsidR="008D29CF" w:rsidRPr="009E06BF">
      <w:t>Blickpunkt Auge des DBSV</w:t>
    </w:r>
    <w:r w:rsidR="008D29CF">
      <w:t xml:space="preserve">, </w:t>
    </w:r>
    <w:r w:rsidR="008D29CF" w:rsidRPr="009E06BF">
      <w:t>Rungestr. 19</w:t>
    </w:r>
    <w:r w:rsidR="008D29CF">
      <w:t xml:space="preserve">, </w:t>
    </w:r>
    <w:r w:rsidR="008D29CF" w:rsidRPr="009E06BF">
      <w:t>10179 Berlin</w:t>
    </w:r>
  </w:p>
  <w:p w14:paraId="506FFED1" w14:textId="77777777" w:rsidR="008D29CF" w:rsidRDefault="008D29CF" w:rsidP="006F5416">
    <w:pPr>
      <w:pStyle w:val="Fuzeile"/>
      <w:rPr>
        <w:rStyle w:val="Hyperlink"/>
        <w:rFonts w:cs="Arial"/>
      </w:rPr>
    </w:pPr>
    <w:r w:rsidRPr="006F5416">
      <w:rPr>
        <w:rFonts w:cs="Arial"/>
      </w:rPr>
      <w:t>info@blickpunktauge.de</w:t>
    </w:r>
  </w:p>
  <w:p w14:paraId="738F7788" w14:textId="77777777" w:rsidR="008D29CF" w:rsidRDefault="008D29CF" w:rsidP="006F54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FB2AC" w14:textId="77777777" w:rsidR="00D27793" w:rsidRDefault="00D27793" w:rsidP="00C26209">
      <w:pPr>
        <w:spacing w:after="0"/>
      </w:pPr>
      <w:r>
        <w:separator/>
      </w:r>
    </w:p>
  </w:footnote>
  <w:footnote w:type="continuationSeparator" w:id="0">
    <w:p w14:paraId="1DB3EFDF" w14:textId="77777777" w:rsidR="00D27793" w:rsidRDefault="00D27793" w:rsidP="00C262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989C5" w14:textId="77777777" w:rsidR="008D29CF" w:rsidRDefault="008D29CF" w:rsidP="0006733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373DA9" w14:textId="77777777" w:rsidR="008D29CF" w:rsidRDefault="008D29CF" w:rsidP="0078175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4FAF" w14:textId="77777777" w:rsidR="008D29CF" w:rsidRPr="008C270D" w:rsidRDefault="008D29CF" w:rsidP="001E2AF1">
    <w:pPr>
      <w:pStyle w:val="Kopfzeile"/>
      <w:framePr w:wrap="around" w:vAnchor="text" w:hAnchor="page" w:x="8439" w:y="12"/>
      <w:rPr>
        <w:rStyle w:val="Seitenzahl"/>
        <w:rFonts w:ascii="Verdana" w:hAnsi="Verdana"/>
        <w:sz w:val="23"/>
        <w:szCs w:val="23"/>
      </w:rPr>
    </w:pPr>
    <w:r w:rsidRPr="008C270D">
      <w:rPr>
        <w:rStyle w:val="Seitenzahl"/>
        <w:rFonts w:ascii="Verdana" w:hAnsi="Verdana"/>
        <w:sz w:val="23"/>
        <w:szCs w:val="23"/>
      </w:rPr>
      <w:t xml:space="preserve">Seite </w:t>
    </w:r>
    <w:r w:rsidRPr="008C270D">
      <w:rPr>
        <w:rStyle w:val="Seitenzahl"/>
        <w:rFonts w:ascii="Verdana" w:hAnsi="Verdana"/>
        <w:sz w:val="23"/>
        <w:szCs w:val="23"/>
      </w:rPr>
      <w:fldChar w:fldCharType="begin"/>
    </w:r>
    <w:r w:rsidRPr="008C270D">
      <w:rPr>
        <w:rStyle w:val="Seitenzahl"/>
        <w:rFonts w:ascii="Verdana" w:hAnsi="Verdana"/>
        <w:sz w:val="23"/>
        <w:szCs w:val="23"/>
      </w:rPr>
      <w:instrText xml:space="preserve"> PAGE </w:instrText>
    </w:r>
    <w:r w:rsidRPr="008C270D">
      <w:rPr>
        <w:rStyle w:val="Seitenzahl"/>
        <w:rFonts w:ascii="Verdana" w:hAnsi="Verdana"/>
        <w:sz w:val="23"/>
        <w:szCs w:val="23"/>
      </w:rPr>
      <w:fldChar w:fldCharType="separate"/>
    </w:r>
    <w:r w:rsidR="00957118">
      <w:rPr>
        <w:rStyle w:val="Seitenzahl"/>
        <w:rFonts w:ascii="Verdana" w:hAnsi="Verdana"/>
        <w:noProof/>
        <w:sz w:val="23"/>
        <w:szCs w:val="23"/>
      </w:rPr>
      <w:t>10</w:t>
    </w:r>
    <w:r w:rsidRPr="008C270D">
      <w:rPr>
        <w:rStyle w:val="Seitenzahl"/>
        <w:rFonts w:ascii="Verdana" w:hAnsi="Verdana"/>
        <w:sz w:val="23"/>
        <w:szCs w:val="23"/>
      </w:rPr>
      <w:fldChar w:fldCharType="end"/>
    </w:r>
    <w:r w:rsidRPr="008C270D">
      <w:rPr>
        <w:rStyle w:val="Seitenzahl"/>
        <w:rFonts w:ascii="Verdana" w:hAnsi="Verdana"/>
        <w:sz w:val="23"/>
        <w:szCs w:val="23"/>
      </w:rPr>
      <w:t xml:space="preserve"> von </w:t>
    </w:r>
    <w:r w:rsidRPr="008C270D">
      <w:rPr>
        <w:rStyle w:val="Seitenzahl"/>
        <w:rFonts w:ascii="Verdana" w:hAnsi="Verdana"/>
        <w:sz w:val="23"/>
        <w:szCs w:val="23"/>
      </w:rPr>
      <w:fldChar w:fldCharType="begin"/>
    </w:r>
    <w:r w:rsidRPr="008C270D">
      <w:rPr>
        <w:rStyle w:val="Seitenzahl"/>
        <w:rFonts w:ascii="Verdana" w:hAnsi="Verdana"/>
        <w:sz w:val="23"/>
        <w:szCs w:val="23"/>
      </w:rPr>
      <w:instrText xml:space="preserve"> NUMPAGES </w:instrText>
    </w:r>
    <w:r w:rsidRPr="008C270D">
      <w:rPr>
        <w:rStyle w:val="Seitenzahl"/>
        <w:rFonts w:ascii="Verdana" w:hAnsi="Verdana"/>
        <w:sz w:val="23"/>
        <w:szCs w:val="23"/>
      </w:rPr>
      <w:fldChar w:fldCharType="separate"/>
    </w:r>
    <w:r w:rsidR="00957118">
      <w:rPr>
        <w:rStyle w:val="Seitenzahl"/>
        <w:rFonts w:ascii="Verdana" w:hAnsi="Verdana"/>
        <w:noProof/>
        <w:sz w:val="23"/>
        <w:szCs w:val="23"/>
      </w:rPr>
      <w:t>10</w:t>
    </w:r>
    <w:r w:rsidRPr="008C270D">
      <w:rPr>
        <w:rStyle w:val="Seitenzahl"/>
        <w:rFonts w:ascii="Verdana" w:hAnsi="Verdana"/>
        <w:sz w:val="23"/>
        <w:szCs w:val="23"/>
      </w:rPr>
      <w:fldChar w:fldCharType="end"/>
    </w:r>
  </w:p>
  <w:p w14:paraId="58DFC61D" w14:textId="77777777" w:rsidR="008D29CF" w:rsidRPr="00996383" w:rsidRDefault="00756D4A" w:rsidP="0078175F">
    <w:pPr>
      <w:pStyle w:val="Kopfzeile"/>
      <w:ind w:right="360"/>
      <w:rPr>
        <w:rFonts w:ascii="Verdana" w:hAnsi="Verdana"/>
        <w:sz w:val="26"/>
        <w:szCs w:val="26"/>
      </w:rPr>
    </w:pPr>
    <w:r w:rsidRPr="00996383">
      <w:rPr>
        <w:rFonts w:ascii="Verdana" w:hAnsi="Verdana"/>
        <w:noProof/>
        <w:sz w:val="26"/>
        <w:szCs w:val="26"/>
        <w:lang w:eastAsia="de-DE"/>
      </w:rPr>
      <mc:AlternateContent>
        <mc:Choice Requires="wps">
          <w:drawing>
            <wp:anchor distT="0" distB="0" distL="114300" distR="114300" simplePos="0" relativeHeight="251663360" behindDoc="0" locked="0" layoutInCell="1" allowOverlap="1" wp14:anchorId="1B5E93EA" wp14:editId="165D3D05">
              <wp:simplePos x="0" y="0"/>
              <wp:positionH relativeFrom="margin">
                <wp:align>center</wp:align>
              </wp:positionH>
              <wp:positionV relativeFrom="paragraph">
                <wp:posOffset>602615</wp:posOffset>
              </wp:positionV>
              <wp:extent cx="6479540" cy="0"/>
              <wp:effectExtent l="0" t="0" r="16510" b="19050"/>
              <wp:wrapNone/>
              <wp:docPr id="3" name="Gerade Verbindung 3"/>
              <wp:cNvGraphicFramePr/>
              <a:graphic xmlns:a="http://schemas.openxmlformats.org/drawingml/2006/main">
                <a:graphicData uri="http://schemas.microsoft.com/office/word/2010/wordprocessingShape">
                  <wps:wsp>
                    <wps:cNvCnPr/>
                    <wps:spPr>
                      <a:xfrm>
                        <a:off x="0" y="0"/>
                        <a:ext cx="647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id="Gerade Verbindung 3"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7.45pt" to="510.2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" strokecolor="black [3040]">
              <w10:wrap anchorx="margin"/>
            </v:line>
          </w:pict>
        </mc:Fallback>
      </mc:AlternateContent>
    </w:r>
    <w:r w:rsidR="008D29CF" w:rsidRPr="00996383">
      <w:rPr>
        <w:rFonts w:ascii="Verdana" w:hAnsi="Verdana"/>
        <w:sz w:val="26"/>
        <w:szCs w:val="26"/>
      </w:rPr>
      <w:t xml:space="preserve">Informationen </w:t>
    </w:r>
    <w:r w:rsidR="008D29CF" w:rsidRPr="00996383">
      <w:rPr>
        <w:rFonts w:ascii="Verdana" w:hAnsi="Verdana"/>
        <w:sz w:val="26"/>
        <w:szCs w:val="26"/>
      </w:rPr>
      <w:br/>
      <w:t>für Beraterinnen und Berater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65E6" w14:textId="77777777" w:rsidR="007B5437" w:rsidRPr="00484867" w:rsidRDefault="007B5437" w:rsidP="002A5C33">
    <w:pPr>
      <w:pStyle w:val="Kopfzeile"/>
      <w:ind w:right="360"/>
      <w:rPr>
        <w:sz w:val="24"/>
      </w:rPr>
    </w:pPr>
  </w:p>
  <w:p w14:paraId="51CFF488" w14:textId="77777777" w:rsidR="007B5437" w:rsidRDefault="007B5437" w:rsidP="002A5C33">
    <w:pPr>
      <w:pStyle w:val="Kopfzeile"/>
      <w:ind w:right="360"/>
      <w:rPr>
        <w:sz w:val="24"/>
      </w:rPr>
    </w:pPr>
  </w:p>
  <w:p w14:paraId="31E4E64A" w14:textId="77777777" w:rsidR="00484867" w:rsidRPr="00484867" w:rsidRDefault="00484867" w:rsidP="002A5C33">
    <w:pPr>
      <w:pStyle w:val="Kopfzeile"/>
      <w:ind w:right="360"/>
      <w:rPr>
        <w:sz w:val="24"/>
      </w:rPr>
    </w:pPr>
  </w:p>
  <w:p w14:paraId="35637967" w14:textId="77777777" w:rsidR="008D29CF" w:rsidRPr="00996383" w:rsidRDefault="008D29CF" w:rsidP="00484867">
    <w:pPr>
      <w:pStyle w:val="Kopfzeile"/>
      <w:ind w:right="360"/>
      <w:rPr>
        <w:rFonts w:ascii="Verdana" w:hAnsi="Verdana"/>
        <w:sz w:val="26"/>
        <w:szCs w:val="26"/>
      </w:rPr>
    </w:pPr>
    <w:r w:rsidRPr="00996383">
      <w:rPr>
        <w:rFonts w:ascii="Verdana" w:hAnsi="Verdana"/>
        <w:sz w:val="26"/>
        <w:szCs w:val="26"/>
      </w:rPr>
      <w:t xml:space="preserve">Informationen </w:t>
    </w:r>
    <w:r w:rsidRPr="00996383">
      <w:rPr>
        <w:rFonts w:ascii="Verdana" w:hAnsi="Verdana"/>
        <w:sz w:val="26"/>
        <w:szCs w:val="26"/>
      </w:rPr>
      <w:br/>
      <w:t>für Beraterinnen und Berater</w:t>
    </w:r>
    <w:r w:rsidRPr="00996383">
      <w:rPr>
        <w:rFonts w:ascii="Verdana" w:hAnsi="Verdana"/>
        <w:noProof/>
        <w:sz w:val="26"/>
        <w:szCs w:val="26"/>
        <w:lang w:eastAsia="de-DE"/>
      </w:rPr>
      <w:drawing>
        <wp:anchor distT="0" distB="0" distL="114300" distR="114300" simplePos="0" relativeHeight="251658240" behindDoc="1" locked="0" layoutInCell="1" allowOverlap="0" wp14:anchorId="3AED4478" wp14:editId="3B688F47">
          <wp:simplePos x="0" y="0"/>
          <wp:positionH relativeFrom="column">
            <wp:posOffset>3600450</wp:posOffset>
          </wp:positionH>
          <wp:positionV relativeFrom="topMargin">
            <wp:posOffset>180340</wp:posOffset>
          </wp:positionV>
          <wp:extent cx="2880000" cy="1429200"/>
          <wp:effectExtent l="0" t="0" r="0" b="0"/>
          <wp:wrapNone/>
          <wp:docPr id="6" name="Bild 6" descr="Logo von Blickpunkt Auge Rat und Hilfe bei Sehverl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ckpunktAuge_Logo_4c.jpg"/>
                  <pic:cNvPicPr/>
                </pic:nvPicPr>
                <pic:blipFill>
                  <a:blip r:embed="rId1">
                    <a:extLst>
                      <a:ext uri="{28A0092B-C50C-407E-A947-70E740481C1C}">
                        <a14:useLocalDpi xmlns:a14="http://schemas.microsoft.com/office/drawing/2010/main" val="0"/>
                      </a:ext>
                    </a:extLst>
                  </a:blip>
                  <a:stretch>
                    <a:fillRect/>
                  </a:stretch>
                </pic:blipFill>
                <pic:spPr>
                  <a:xfrm>
                    <a:off x="0" y="0"/>
                    <a:ext cx="2880000" cy="1429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C58"/>
    <w:multiLevelType w:val="multilevel"/>
    <w:tmpl w:val="27F6736C"/>
    <w:lvl w:ilvl="0">
      <w:start w:val="1"/>
      <w:numFmt w:val="decimal"/>
      <w:lvlText w:val="%1."/>
      <w:lvlJc w:val="left"/>
      <w:pPr>
        <w:ind w:left="10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8A7BAB"/>
    <w:multiLevelType w:val="hybridMultilevel"/>
    <w:tmpl w:val="A9549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536DCD"/>
    <w:multiLevelType w:val="multilevel"/>
    <w:tmpl w:val="96E2E9DE"/>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
    <w:nsid w:val="2939364E"/>
    <w:multiLevelType w:val="hybridMultilevel"/>
    <w:tmpl w:val="94DE9AA8"/>
    <w:lvl w:ilvl="0" w:tplc="A42A7B32">
      <w:start w:val="1"/>
      <w:numFmt w:val="bullet"/>
      <w:pStyle w:val="Aufzhlung1"/>
      <w:lvlText w:val=""/>
      <w:lvlJc w:val="left"/>
      <w:pPr>
        <w:ind w:left="720" w:hanging="360"/>
      </w:pPr>
      <w:rPr>
        <w:rFonts w:ascii="Symbol" w:hAnsi="Symbol" w:hint="default"/>
        <w:b/>
      </w:rPr>
    </w:lvl>
    <w:lvl w:ilvl="1" w:tplc="3BA48E2A">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E32B42"/>
    <w:multiLevelType w:val="hybridMultilevel"/>
    <w:tmpl w:val="87BCCC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E565489"/>
    <w:multiLevelType w:val="hybridMultilevel"/>
    <w:tmpl w:val="5CEC1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0D3460"/>
    <w:multiLevelType w:val="multilevel"/>
    <w:tmpl w:val="B28894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6064C29"/>
    <w:multiLevelType w:val="multilevel"/>
    <w:tmpl w:val="885A57FE"/>
    <w:lvl w:ilvl="0">
      <w:start w:val="1"/>
      <w:numFmt w:val="decimal"/>
      <w:lvlText w:val="%1."/>
      <w:lvlJc w:val="left"/>
      <w:pPr>
        <w:ind w:left="108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BA7386"/>
    <w:multiLevelType w:val="multilevel"/>
    <w:tmpl w:val="885A57FE"/>
    <w:lvl w:ilvl="0">
      <w:start w:val="1"/>
      <w:numFmt w:val="decimal"/>
      <w:lvlText w:val="%1."/>
      <w:lvlJc w:val="left"/>
      <w:pPr>
        <w:ind w:left="108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90649B8"/>
    <w:multiLevelType w:val="multilevel"/>
    <w:tmpl w:val="064C107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285"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495E56BC"/>
    <w:multiLevelType w:val="multilevel"/>
    <w:tmpl w:val="F1700B0C"/>
    <w:lvl w:ilvl="0">
      <w:start w:val="1"/>
      <w:numFmt w:val="decimal"/>
      <w:lvlText w:val="%1."/>
      <w:lvlJc w:val="left"/>
      <w:pPr>
        <w:ind w:left="10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4A5110"/>
    <w:multiLevelType w:val="hybridMultilevel"/>
    <w:tmpl w:val="4172397E"/>
    <w:lvl w:ilvl="0" w:tplc="67582A32">
      <w:start w:val="1"/>
      <w:numFmt w:val="decimal"/>
      <w:lvlText w:val="%1."/>
      <w:lvlJc w:val="left"/>
      <w:pPr>
        <w:ind w:left="360" w:hanging="360"/>
      </w:pPr>
      <w:rPr>
        <w:rFonts w:ascii="Arial" w:hAnsi="Arial" w:hint="default"/>
        <w:b/>
        <w:bCs/>
        <w:i w:val="0"/>
        <w:iCs w:val="0"/>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E94496"/>
    <w:multiLevelType w:val="hybridMultilevel"/>
    <w:tmpl w:val="DA4E8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5C787A"/>
    <w:multiLevelType w:val="multilevel"/>
    <w:tmpl w:val="4E44F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787AD5"/>
    <w:multiLevelType w:val="multilevel"/>
    <w:tmpl w:val="064C10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134497F"/>
    <w:multiLevelType w:val="multilevel"/>
    <w:tmpl w:val="D46E0B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3B72DC7"/>
    <w:multiLevelType w:val="multilevel"/>
    <w:tmpl w:val="F3FEDAB6"/>
    <w:lvl w:ilvl="0">
      <w:start w:val="1"/>
      <w:numFmt w:val="decimal"/>
      <w:lvlText w:val="%1."/>
      <w:lvlJc w:val="left"/>
      <w:pPr>
        <w:ind w:left="10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F005F"/>
    <w:multiLevelType w:val="multilevel"/>
    <w:tmpl w:val="FA5C5F04"/>
    <w:lvl w:ilvl="0">
      <w:start w:val="1"/>
      <w:numFmt w:val="decimal"/>
      <w:lvlText w:val="%1."/>
      <w:lvlJc w:val="left"/>
      <w:pPr>
        <w:ind w:left="10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9A019A"/>
    <w:multiLevelType w:val="multilevel"/>
    <w:tmpl w:val="3A96D9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8D20D8"/>
    <w:multiLevelType w:val="hybridMultilevel"/>
    <w:tmpl w:val="6B24DFC2"/>
    <w:lvl w:ilvl="0" w:tplc="05780E4C">
      <w:start w:val="1"/>
      <w:numFmt w:val="bullet"/>
      <w:pStyle w:val="Aufzhlung2"/>
      <w:lvlText w:val="­"/>
      <w:lvlJc w:val="left"/>
      <w:pPr>
        <w:ind w:left="1800" w:hanging="360"/>
      </w:pPr>
      <w:rPr>
        <w:rFonts w:ascii="Courier New" w:hAnsi="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9"/>
  </w:num>
  <w:num w:numId="4">
    <w:abstractNumId w:val="12"/>
  </w:num>
  <w:num w:numId="5">
    <w:abstractNumId w:val="11"/>
  </w:num>
  <w:num w:numId="6">
    <w:abstractNumId w:val="10"/>
  </w:num>
  <w:num w:numId="7">
    <w:abstractNumId w:val="18"/>
  </w:num>
  <w:num w:numId="8">
    <w:abstractNumId w:val="16"/>
  </w:num>
  <w:num w:numId="9">
    <w:abstractNumId w:val="17"/>
  </w:num>
  <w:num w:numId="10">
    <w:abstractNumId w:val="0"/>
  </w:num>
  <w:num w:numId="11">
    <w:abstractNumId w:val="7"/>
  </w:num>
  <w:num w:numId="12">
    <w:abstractNumId w:val="8"/>
  </w:num>
  <w:num w:numId="13">
    <w:abstractNumId w:val="13"/>
  </w:num>
  <w:num w:numId="14">
    <w:abstractNumId w:val="2"/>
  </w:num>
  <w:num w:numId="15">
    <w:abstractNumId w:val="15"/>
  </w:num>
  <w:num w:numId="16">
    <w:abstractNumId w:val="6"/>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lvlOverride w:ilvl="0">
      <w:startOverride w:val="2"/>
    </w:lvlOverride>
    <w:lvlOverride w:ilvl="1">
      <w:startOverride w:val="1"/>
    </w:lvlOverride>
  </w:num>
  <w:num w:numId="23">
    <w:abstractNumId w:val="9"/>
    <w:lvlOverride w:ilvl="0">
      <w:startOverride w:val="2"/>
    </w:lvlOverride>
    <w:lvlOverride w:ilvl="1">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6E"/>
    <w:rsid w:val="0001057D"/>
    <w:rsid w:val="0001139A"/>
    <w:rsid w:val="00067338"/>
    <w:rsid w:val="00092928"/>
    <w:rsid w:val="000950BF"/>
    <w:rsid w:val="000D396C"/>
    <w:rsid w:val="000D74A8"/>
    <w:rsid w:val="000F0870"/>
    <w:rsid w:val="000F3002"/>
    <w:rsid w:val="00101820"/>
    <w:rsid w:val="001A4DE2"/>
    <w:rsid w:val="001D239A"/>
    <w:rsid w:val="001E2AF1"/>
    <w:rsid w:val="00215EDA"/>
    <w:rsid w:val="00235E09"/>
    <w:rsid w:val="00244049"/>
    <w:rsid w:val="0024776B"/>
    <w:rsid w:val="002A5C33"/>
    <w:rsid w:val="002B38A3"/>
    <w:rsid w:val="002D159F"/>
    <w:rsid w:val="002D476B"/>
    <w:rsid w:val="002E720A"/>
    <w:rsid w:val="002F60C8"/>
    <w:rsid w:val="003B7CFE"/>
    <w:rsid w:val="00441107"/>
    <w:rsid w:val="004644CA"/>
    <w:rsid w:val="00465D77"/>
    <w:rsid w:val="00484867"/>
    <w:rsid w:val="004C2CA9"/>
    <w:rsid w:val="004C3852"/>
    <w:rsid w:val="004C702A"/>
    <w:rsid w:val="004F58AE"/>
    <w:rsid w:val="0053622F"/>
    <w:rsid w:val="00553ADF"/>
    <w:rsid w:val="00554160"/>
    <w:rsid w:val="005D1A5C"/>
    <w:rsid w:val="006B0057"/>
    <w:rsid w:val="006C0FE5"/>
    <w:rsid w:val="006F5416"/>
    <w:rsid w:val="00713ED1"/>
    <w:rsid w:val="00752DFE"/>
    <w:rsid w:val="00756D4A"/>
    <w:rsid w:val="007726C9"/>
    <w:rsid w:val="0077748A"/>
    <w:rsid w:val="0078175F"/>
    <w:rsid w:val="007834FA"/>
    <w:rsid w:val="007871BD"/>
    <w:rsid w:val="007A5CA4"/>
    <w:rsid w:val="007B5437"/>
    <w:rsid w:val="007E04A3"/>
    <w:rsid w:val="00831011"/>
    <w:rsid w:val="00840753"/>
    <w:rsid w:val="00896318"/>
    <w:rsid w:val="008C270D"/>
    <w:rsid w:val="008D29CF"/>
    <w:rsid w:val="008E0752"/>
    <w:rsid w:val="009360D4"/>
    <w:rsid w:val="00957118"/>
    <w:rsid w:val="009610EC"/>
    <w:rsid w:val="0097190F"/>
    <w:rsid w:val="00992AD7"/>
    <w:rsid w:val="00996383"/>
    <w:rsid w:val="009E06BF"/>
    <w:rsid w:val="009F273F"/>
    <w:rsid w:val="00A02613"/>
    <w:rsid w:val="00A04617"/>
    <w:rsid w:val="00A420CC"/>
    <w:rsid w:val="00A738C8"/>
    <w:rsid w:val="00AA02F2"/>
    <w:rsid w:val="00AD2AEE"/>
    <w:rsid w:val="00AE3E40"/>
    <w:rsid w:val="00AF3504"/>
    <w:rsid w:val="00AF5996"/>
    <w:rsid w:val="00B37B30"/>
    <w:rsid w:val="00B503FA"/>
    <w:rsid w:val="00B60CAE"/>
    <w:rsid w:val="00B81D47"/>
    <w:rsid w:val="00B85057"/>
    <w:rsid w:val="00BA427F"/>
    <w:rsid w:val="00BB4D6C"/>
    <w:rsid w:val="00BC3FB4"/>
    <w:rsid w:val="00C0639A"/>
    <w:rsid w:val="00C214A5"/>
    <w:rsid w:val="00C26209"/>
    <w:rsid w:val="00C50DFD"/>
    <w:rsid w:val="00C6176B"/>
    <w:rsid w:val="00C937A1"/>
    <w:rsid w:val="00C96380"/>
    <w:rsid w:val="00CB7D23"/>
    <w:rsid w:val="00CE3DF8"/>
    <w:rsid w:val="00CE6795"/>
    <w:rsid w:val="00CE6A43"/>
    <w:rsid w:val="00D16258"/>
    <w:rsid w:val="00D27793"/>
    <w:rsid w:val="00D41E40"/>
    <w:rsid w:val="00D63286"/>
    <w:rsid w:val="00D64BCC"/>
    <w:rsid w:val="00D64CE2"/>
    <w:rsid w:val="00D747DE"/>
    <w:rsid w:val="00D91ACC"/>
    <w:rsid w:val="00DD7E7B"/>
    <w:rsid w:val="00DE62D4"/>
    <w:rsid w:val="00E014C8"/>
    <w:rsid w:val="00E30B75"/>
    <w:rsid w:val="00E32DEC"/>
    <w:rsid w:val="00E95846"/>
    <w:rsid w:val="00E95E0E"/>
    <w:rsid w:val="00ED439F"/>
    <w:rsid w:val="00EF4D6E"/>
    <w:rsid w:val="00EF4F56"/>
    <w:rsid w:val="00F034FF"/>
    <w:rsid w:val="00F24EA1"/>
    <w:rsid w:val="00F44DB8"/>
    <w:rsid w:val="00F466A1"/>
    <w:rsid w:val="00F64E6C"/>
    <w:rsid w:val="00F769B6"/>
    <w:rsid w:val="00FC0357"/>
    <w:rsid w:val="00FC052A"/>
    <w:rsid w:val="00FC1DB3"/>
    <w:rsid w:val="00FD4432"/>
    <w:rsid w:val="00FE65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8C270D"/>
    <w:rPr>
      <w:rFonts w:ascii="Verdana" w:hAnsi="Verdana" w:cs="Times New Roman"/>
      <w:sz w:val="23"/>
      <w:szCs w:val="32"/>
    </w:rPr>
  </w:style>
  <w:style w:type="paragraph" w:styleId="berschrift1">
    <w:name w:val="heading 1"/>
    <w:basedOn w:val="Standard"/>
    <w:next w:val="Standard"/>
    <w:link w:val="berschrift1Zchn"/>
    <w:uiPriority w:val="9"/>
    <w:qFormat/>
    <w:rsid w:val="008C270D"/>
    <w:pPr>
      <w:keepNext/>
      <w:keepLines/>
      <w:numPr>
        <w:numId w:val="19"/>
      </w:numPr>
      <w:spacing w:before="360"/>
      <w:outlineLvl w:val="0"/>
    </w:pPr>
    <w:rPr>
      <w:rFonts w:eastAsiaTheme="majorEastAsia" w:cstheme="majorBidi"/>
      <w:b/>
      <w:sz w:val="26"/>
      <w:szCs w:val="40"/>
    </w:rPr>
  </w:style>
  <w:style w:type="paragraph" w:styleId="berschrift2">
    <w:name w:val="heading 2"/>
    <w:basedOn w:val="Standard"/>
    <w:next w:val="Standard"/>
    <w:link w:val="berschrift2Zchn"/>
    <w:uiPriority w:val="9"/>
    <w:unhideWhenUsed/>
    <w:qFormat/>
    <w:rsid w:val="008C270D"/>
    <w:pPr>
      <w:keepNext/>
      <w:keepLines/>
      <w:numPr>
        <w:ilvl w:val="1"/>
        <w:numId w:val="19"/>
      </w:numPr>
      <w:spacing w:before="360"/>
      <w:ind w:left="576"/>
      <w:outlineLvl w:val="1"/>
    </w:pPr>
    <w:rPr>
      <w:rFonts w:eastAsiaTheme="majorEastAsia" w:cstheme="majorBidi"/>
      <w:b/>
    </w:rPr>
  </w:style>
  <w:style w:type="paragraph" w:styleId="berschrift3">
    <w:name w:val="heading 3"/>
    <w:basedOn w:val="Standard"/>
    <w:next w:val="Standard"/>
    <w:link w:val="berschrift3Zchn"/>
    <w:uiPriority w:val="9"/>
    <w:unhideWhenUsed/>
    <w:qFormat/>
    <w:rsid w:val="00996383"/>
    <w:pPr>
      <w:keepNext/>
      <w:keepLines/>
      <w:numPr>
        <w:ilvl w:val="2"/>
        <w:numId w:val="19"/>
      </w:numPr>
      <w:outlineLvl w:val="2"/>
    </w:pPr>
    <w:rPr>
      <w:rFonts w:eastAsiaTheme="majorEastAsia" w:cstheme="majorBidi"/>
    </w:rPr>
  </w:style>
  <w:style w:type="paragraph" w:styleId="berschrift4">
    <w:name w:val="heading 4"/>
    <w:basedOn w:val="Standard"/>
    <w:next w:val="Standard"/>
    <w:link w:val="berschrift4Zchn"/>
    <w:uiPriority w:val="9"/>
    <w:unhideWhenUsed/>
    <w:qFormat/>
    <w:rsid w:val="00996383"/>
    <w:pPr>
      <w:keepNext/>
      <w:numPr>
        <w:ilvl w:val="3"/>
        <w:numId w:val="19"/>
      </w:numPr>
      <w:spacing w:before="240" w:after="0"/>
      <w:outlineLvl w:val="3"/>
    </w:pPr>
    <w:rPr>
      <w:rFonts w:eastAsiaTheme="minorEastAsia" w:cstheme="minorBidi"/>
    </w:rPr>
  </w:style>
  <w:style w:type="paragraph" w:styleId="berschrift5">
    <w:name w:val="heading 5"/>
    <w:basedOn w:val="Standard"/>
    <w:next w:val="Standard"/>
    <w:link w:val="berschrift5Zchn"/>
    <w:uiPriority w:val="9"/>
    <w:semiHidden/>
    <w:unhideWhenUsed/>
    <w:qFormat/>
    <w:rsid w:val="00996383"/>
    <w:pPr>
      <w:keepNext/>
      <w:keepLines/>
      <w:numPr>
        <w:ilvl w:val="4"/>
        <w:numId w:val="19"/>
      </w:numPr>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D41E40"/>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41E40"/>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41E40"/>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41E40"/>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C270D"/>
    <w:rPr>
      <w:rFonts w:ascii="Verdana" w:eastAsiaTheme="majorEastAsia" w:hAnsi="Verdana" w:cstheme="majorBidi"/>
      <w:b/>
      <w:sz w:val="23"/>
      <w:szCs w:val="32"/>
    </w:rPr>
  </w:style>
  <w:style w:type="character" w:customStyle="1" w:styleId="berschrift1Zchn">
    <w:name w:val="Überschrift 1 Zchn"/>
    <w:basedOn w:val="Absatz-Standardschriftart"/>
    <w:link w:val="berschrift1"/>
    <w:uiPriority w:val="9"/>
    <w:rsid w:val="008C270D"/>
    <w:rPr>
      <w:rFonts w:ascii="Verdana" w:eastAsiaTheme="majorEastAsia" w:hAnsi="Verdana" w:cstheme="majorBidi"/>
      <w:b/>
      <w:sz w:val="26"/>
      <w:szCs w:val="40"/>
    </w:rPr>
  </w:style>
  <w:style w:type="character" w:customStyle="1" w:styleId="berschrift3Zchn">
    <w:name w:val="Überschrift 3 Zchn"/>
    <w:basedOn w:val="Absatz-Standardschriftart"/>
    <w:link w:val="berschrift3"/>
    <w:uiPriority w:val="9"/>
    <w:rsid w:val="00996383"/>
    <w:rPr>
      <w:rFonts w:ascii="Verdana" w:eastAsiaTheme="majorEastAsia" w:hAnsi="Verdana" w:cstheme="majorBidi"/>
      <w:sz w:val="23"/>
      <w:szCs w:val="32"/>
    </w:rPr>
  </w:style>
  <w:style w:type="character" w:customStyle="1" w:styleId="berschrift4Zchn">
    <w:name w:val="Überschrift 4 Zchn"/>
    <w:basedOn w:val="Absatz-Standardschriftart"/>
    <w:link w:val="berschrift4"/>
    <w:uiPriority w:val="9"/>
    <w:rsid w:val="00996383"/>
    <w:rPr>
      <w:rFonts w:ascii="Verdana" w:eastAsiaTheme="minorEastAsia" w:hAnsi="Verdana"/>
      <w:sz w:val="23"/>
      <w:szCs w:val="32"/>
    </w:rPr>
  </w:style>
  <w:style w:type="paragraph" w:styleId="Kopfzeile">
    <w:name w:val="header"/>
    <w:basedOn w:val="Standard"/>
    <w:link w:val="KopfzeileZchn"/>
    <w:uiPriority w:val="99"/>
    <w:unhideWhenUsed/>
    <w:rsid w:val="00D63286"/>
    <w:pPr>
      <w:tabs>
        <w:tab w:val="center" w:pos="4536"/>
        <w:tab w:val="right" w:pos="9072"/>
      </w:tabs>
      <w:spacing w:after="0"/>
    </w:pPr>
    <w:rPr>
      <w:rFonts w:ascii="Arial Bold" w:hAnsi="Arial Bold"/>
      <w:color w:val="006D9A"/>
      <w:sz w:val="28"/>
      <w:szCs w:val="24"/>
    </w:rPr>
  </w:style>
  <w:style w:type="character" w:customStyle="1" w:styleId="KopfzeileZchn">
    <w:name w:val="Kopfzeile Zchn"/>
    <w:basedOn w:val="Absatz-Standardschriftart"/>
    <w:link w:val="Kopfzeile"/>
    <w:uiPriority w:val="99"/>
    <w:rsid w:val="00D63286"/>
    <w:rPr>
      <w:rFonts w:ascii="Arial Bold" w:hAnsi="Arial Bold" w:cs="Times New Roman"/>
      <w:color w:val="006D9A"/>
      <w:sz w:val="28"/>
      <w:szCs w:val="24"/>
    </w:rPr>
  </w:style>
  <w:style w:type="paragraph" w:styleId="Fuzeile">
    <w:name w:val="footer"/>
    <w:basedOn w:val="Standard"/>
    <w:link w:val="FuzeileZchn"/>
    <w:uiPriority w:val="99"/>
    <w:unhideWhenUsed/>
    <w:rsid w:val="00C6176B"/>
    <w:pPr>
      <w:tabs>
        <w:tab w:val="center" w:pos="4536"/>
        <w:tab w:val="right" w:pos="9072"/>
      </w:tabs>
      <w:spacing w:after="0"/>
    </w:pPr>
    <w:rPr>
      <w:szCs w:val="24"/>
    </w:rPr>
  </w:style>
  <w:style w:type="character" w:customStyle="1" w:styleId="FuzeileZchn">
    <w:name w:val="Fußzeile Zchn"/>
    <w:basedOn w:val="Absatz-Standardschriftart"/>
    <w:link w:val="Fuzeile"/>
    <w:uiPriority w:val="99"/>
    <w:rsid w:val="00C6176B"/>
    <w:rPr>
      <w:rFonts w:ascii="Arial" w:hAnsi="Arial" w:cs="Times New Roman"/>
      <w:sz w:val="24"/>
      <w:szCs w:val="24"/>
    </w:rPr>
  </w:style>
  <w:style w:type="paragraph" w:styleId="Sprechblasentext">
    <w:name w:val="Balloon Text"/>
    <w:basedOn w:val="Standard"/>
    <w:link w:val="SprechblasentextZchn"/>
    <w:uiPriority w:val="99"/>
    <w:semiHidden/>
    <w:unhideWhenUsed/>
    <w:rsid w:val="00C2620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209"/>
    <w:rPr>
      <w:rFonts w:ascii="Tahoma" w:hAnsi="Tahoma" w:cs="Tahoma"/>
      <w:sz w:val="16"/>
      <w:szCs w:val="16"/>
    </w:rPr>
  </w:style>
  <w:style w:type="character" w:styleId="Hyperlink">
    <w:name w:val="Hyperlink"/>
    <w:basedOn w:val="Absatz-Standardschriftart"/>
    <w:uiPriority w:val="99"/>
    <w:unhideWhenUsed/>
    <w:rsid w:val="009E06BF"/>
    <w:rPr>
      <w:color w:val="0000FF" w:themeColor="hyperlink"/>
      <w:u w:val="single"/>
    </w:rPr>
  </w:style>
  <w:style w:type="paragraph" w:styleId="Listenabsatz">
    <w:name w:val="List Paragraph"/>
    <w:basedOn w:val="Standard"/>
    <w:uiPriority w:val="34"/>
    <w:qFormat/>
    <w:rsid w:val="009E06BF"/>
    <w:pPr>
      <w:ind w:left="720"/>
      <w:contextualSpacing/>
    </w:pPr>
  </w:style>
  <w:style w:type="character" w:styleId="Kommentarzeichen">
    <w:name w:val="annotation reference"/>
    <w:basedOn w:val="Absatz-Standardschriftart"/>
    <w:uiPriority w:val="99"/>
    <w:semiHidden/>
    <w:unhideWhenUsed/>
    <w:rsid w:val="00A02613"/>
    <w:rPr>
      <w:sz w:val="16"/>
      <w:szCs w:val="16"/>
    </w:rPr>
  </w:style>
  <w:style w:type="paragraph" w:styleId="Kommentartext">
    <w:name w:val="annotation text"/>
    <w:basedOn w:val="Standard"/>
    <w:link w:val="KommentartextZchn"/>
    <w:uiPriority w:val="99"/>
    <w:semiHidden/>
    <w:unhideWhenUsed/>
    <w:rsid w:val="00A02613"/>
    <w:rPr>
      <w:sz w:val="20"/>
      <w:szCs w:val="20"/>
    </w:rPr>
  </w:style>
  <w:style w:type="character" w:customStyle="1" w:styleId="KommentartextZchn">
    <w:name w:val="Kommentartext Zchn"/>
    <w:basedOn w:val="Absatz-Standardschriftart"/>
    <w:link w:val="Kommentartext"/>
    <w:uiPriority w:val="99"/>
    <w:semiHidden/>
    <w:rsid w:val="00A02613"/>
    <w:rPr>
      <w:rFonts w:ascii="Verdana"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A02613"/>
    <w:rPr>
      <w:b/>
      <w:bCs/>
    </w:rPr>
  </w:style>
  <w:style w:type="character" w:customStyle="1" w:styleId="KommentarthemaZchn">
    <w:name w:val="Kommentarthema Zchn"/>
    <w:basedOn w:val="KommentartextZchn"/>
    <w:link w:val="Kommentarthema"/>
    <w:uiPriority w:val="99"/>
    <w:semiHidden/>
    <w:rsid w:val="00A02613"/>
    <w:rPr>
      <w:rFonts w:ascii="Verdana" w:hAnsi="Verdana" w:cs="Times New Roman"/>
      <w:b/>
      <w:bCs/>
      <w:sz w:val="20"/>
      <w:szCs w:val="20"/>
    </w:rPr>
  </w:style>
  <w:style w:type="paragraph" w:styleId="StandardWeb">
    <w:name w:val="Normal (Web)"/>
    <w:basedOn w:val="Standard"/>
    <w:uiPriority w:val="99"/>
    <w:semiHidden/>
    <w:unhideWhenUsed/>
    <w:rsid w:val="00441107"/>
    <w:pPr>
      <w:spacing w:before="100" w:beforeAutospacing="1" w:after="100" w:afterAutospacing="1"/>
    </w:pPr>
    <w:rPr>
      <w:rFonts w:ascii="Times New Roman" w:hAnsi="Times New Roman"/>
      <w:szCs w:val="24"/>
      <w:lang w:eastAsia="de-DE"/>
    </w:rPr>
  </w:style>
  <w:style w:type="character" w:styleId="BesuchterHyperlink">
    <w:name w:val="FollowedHyperlink"/>
    <w:basedOn w:val="Absatz-Standardschriftart"/>
    <w:uiPriority w:val="99"/>
    <w:semiHidden/>
    <w:unhideWhenUsed/>
    <w:rsid w:val="006F5416"/>
    <w:rPr>
      <w:color w:val="800080" w:themeColor="followedHyperlink"/>
      <w:u w:val="single"/>
    </w:rPr>
  </w:style>
  <w:style w:type="character" w:styleId="Seitenzahl">
    <w:name w:val="page number"/>
    <w:basedOn w:val="Absatz-Standardschriftart"/>
    <w:uiPriority w:val="99"/>
    <w:unhideWhenUsed/>
    <w:rsid w:val="00D91ACC"/>
    <w:rPr>
      <w:rFonts w:ascii="Arial" w:hAnsi="Arial"/>
      <w:b w:val="0"/>
      <w:i w:val="0"/>
      <w:color w:val="auto"/>
      <w:sz w:val="24"/>
    </w:rPr>
  </w:style>
  <w:style w:type="paragraph" w:styleId="Titel">
    <w:name w:val="Title"/>
    <w:basedOn w:val="Standard"/>
    <w:next w:val="Standard"/>
    <w:link w:val="TitelZchn"/>
    <w:uiPriority w:val="10"/>
    <w:qFormat/>
    <w:rsid w:val="00D41E40"/>
    <w:pPr>
      <w:outlineLvl w:val="0"/>
    </w:pPr>
    <w:rPr>
      <w:b/>
      <w:bCs/>
      <w:kern w:val="28"/>
      <w:sz w:val="40"/>
      <w:lang w:val="x-none"/>
    </w:rPr>
  </w:style>
  <w:style w:type="character" w:customStyle="1" w:styleId="TitelZchn">
    <w:name w:val="Titel Zchn"/>
    <w:basedOn w:val="Absatz-Standardschriftart"/>
    <w:link w:val="Titel"/>
    <w:uiPriority w:val="10"/>
    <w:rsid w:val="00D41E40"/>
    <w:rPr>
      <w:rFonts w:ascii="Arial" w:hAnsi="Arial" w:cs="Times New Roman"/>
      <w:b/>
      <w:bCs/>
      <w:kern w:val="28"/>
      <w:sz w:val="40"/>
      <w:szCs w:val="32"/>
      <w:lang w:val="x-none"/>
    </w:rPr>
  </w:style>
  <w:style w:type="paragraph" w:customStyle="1" w:styleId="Aufzhlung1">
    <w:name w:val="Aufzählung 1"/>
    <w:basedOn w:val="Standard"/>
    <w:qFormat/>
    <w:rsid w:val="00067338"/>
    <w:pPr>
      <w:numPr>
        <w:numId w:val="2"/>
      </w:numPr>
      <w:ind w:left="357" w:hanging="357"/>
    </w:pPr>
    <w:rPr>
      <w:rFonts w:eastAsia="Calibri"/>
      <w:szCs w:val="22"/>
      <w:lang w:bidi="en-US"/>
    </w:rPr>
  </w:style>
  <w:style w:type="paragraph" w:customStyle="1" w:styleId="Aufzhlung2">
    <w:name w:val="Aufzählung 2"/>
    <w:basedOn w:val="Standard"/>
    <w:qFormat/>
    <w:rsid w:val="00067338"/>
    <w:pPr>
      <w:numPr>
        <w:numId w:val="3"/>
      </w:numPr>
      <w:ind w:left="714" w:hanging="357"/>
    </w:pPr>
    <w:rPr>
      <w:rFonts w:eastAsia="Calibri"/>
      <w:szCs w:val="22"/>
      <w:lang w:bidi="en-US"/>
    </w:rPr>
  </w:style>
  <w:style w:type="paragraph" w:styleId="Beschriftung">
    <w:name w:val="caption"/>
    <w:basedOn w:val="Standard"/>
    <w:next w:val="Standard"/>
    <w:uiPriority w:val="35"/>
    <w:qFormat/>
    <w:rsid w:val="00067338"/>
    <w:rPr>
      <w:rFonts w:eastAsia="Calibri"/>
      <w:b/>
      <w:bCs/>
      <w:sz w:val="20"/>
      <w:szCs w:val="20"/>
    </w:rPr>
  </w:style>
  <w:style w:type="character" w:customStyle="1" w:styleId="berschrift5Zchn">
    <w:name w:val="Überschrift 5 Zchn"/>
    <w:basedOn w:val="Absatz-Standardschriftart"/>
    <w:link w:val="berschrift5"/>
    <w:uiPriority w:val="9"/>
    <w:semiHidden/>
    <w:rsid w:val="00996383"/>
    <w:rPr>
      <w:rFonts w:ascii="Verdana" w:eastAsiaTheme="majorEastAsia" w:hAnsi="Verdana" w:cstheme="majorBidi"/>
      <w:color w:val="243F60" w:themeColor="accent1" w:themeShade="7F"/>
      <w:sz w:val="23"/>
      <w:szCs w:val="32"/>
    </w:rPr>
  </w:style>
  <w:style w:type="character" w:customStyle="1" w:styleId="berschrift6Zchn">
    <w:name w:val="Überschrift 6 Zchn"/>
    <w:basedOn w:val="Absatz-Standardschriftart"/>
    <w:link w:val="berschrift6"/>
    <w:uiPriority w:val="9"/>
    <w:semiHidden/>
    <w:rsid w:val="00C6176B"/>
    <w:rPr>
      <w:rFonts w:asciiTheme="majorHAnsi" w:eastAsiaTheme="majorEastAsia" w:hAnsiTheme="majorHAnsi" w:cstheme="majorBidi"/>
      <w:i/>
      <w:iCs/>
      <w:color w:val="243F60" w:themeColor="accent1" w:themeShade="7F"/>
      <w:sz w:val="24"/>
      <w:szCs w:val="32"/>
    </w:rPr>
  </w:style>
  <w:style w:type="character" w:customStyle="1" w:styleId="berschrift7Zchn">
    <w:name w:val="Überschrift 7 Zchn"/>
    <w:basedOn w:val="Absatz-Standardschriftart"/>
    <w:link w:val="berschrift7"/>
    <w:uiPriority w:val="9"/>
    <w:semiHidden/>
    <w:rsid w:val="00C6176B"/>
    <w:rPr>
      <w:rFonts w:asciiTheme="majorHAnsi" w:eastAsiaTheme="majorEastAsia" w:hAnsiTheme="majorHAnsi" w:cstheme="majorBidi"/>
      <w:i/>
      <w:iCs/>
      <w:color w:val="404040" w:themeColor="text1" w:themeTint="BF"/>
      <w:sz w:val="24"/>
      <w:szCs w:val="32"/>
    </w:rPr>
  </w:style>
  <w:style w:type="character" w:customStyle="1" w:styleId="berschrift8Zchn">
    <w:name w:val="Überschrift 8 Zchn"/>
    <w:basedOn w:val="Absatz-Standardschriftart"/>
    <w:link w:val="berschrift8"/>
    <w:uiPriority w:val="9"/>
    <w:semiHidden/>
    <w:rsid w:val="00C617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6176B"/>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C50DFD"/>
    <w:pPr>
      <w:spacing w:after="0" w:line="240" w:lineRule="auto"/>
    </w:pPr>
    <w:rPr>
      <w:rFonts w:ascii="Verdana" w:hAnsi="Verdana" w:cs="Times New Roman"/>
      <w:sz w:val="23"/>
      <w:szCs w:val="32"/>
    </w:rPr>
  </w:style>
  <w:style w:type="paragraph" w:styleId="Verzeichnis1">
    <w:name w:val="toc 1"/>
    <w:basedOn w:val="Standard"/>
    <w:next w:val="Standard"/>
    <w:autoRedefine/>
    <w:uiPriority w:val="39"/>
    <w:unhideWhenUsed/>
    <w:rsid w:val="00F24EA1"/>
    <w:pPr>
      <w:spacing w:after="100"/>
    </w:pPr>
  </w:style>
  <w:style w:type="paragraph" w:styleId="Verzeichnis2">
    <w:name w:val="toc 2"/>
    <w:basedOn w:val="Standard"/>
    <w:next w:val="Standard"/>
    <w:autoRedefine/>
    <w:uiPriority w:val="39"/>
    <w:unhideWhenUsed/>
    <w:rsid w:val="00F24EA1"/>
    <w:pPr>
      <w:spacing w:after="100"/>
      <w:ind w:left="2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8C270D"/>
    <w:rPr>
      <w:rFonts w:ascii="Verdana" w:hAnsi="Verdana" w:cs="Times New Roman"/>
      <w:sz w:val="23"/>
      <w:szCs w:val="32"/>
    </w:rPr>
  </w:style>
  <w:style w:type="paragraph" w:styleId="berschrift1">
    <w:name w:val="heading 1"/>
    <w:basedOn w:val="Standard"/>
    <w:next w:val="Standard"/>
    <w:link w:val="berschrift1Zchn"/>
    <w:uiPriority w:val="9"/>
    <w:qFormat/>
    <w:rsid w:val="008C270D"/>
    <w:pPr>
      <w:keepNext/>
      <w:keepLines/>
      <w:numPr>
        <w:numId w:val="19"/>
      </w:numPr>
      <w:spacing w:before="360"/>
      <w:outlineLvl w:val="0"/>
    </w:pPr>
    <w:rPr>
      <w:rFonts w:eastAsiaTheme="majorEastAsia" w:cstheme="majorBidi"/>
      <w:b/>
      <w:sz w:val="26"/>
      <w:szCs w:val="40"/>
    </w:rPr>
  </w:style>
  <w:style w:type="paragraph" w:styleId="berschrift2">
    <w:name w:val="heading 2"/>
    <w:basedOn w:val="Standard"/>
    <w:next w:val="Standard"/>
    <w:link w:val="berschrift2Zchn"/>
    <w:uiPriority w:val="9"/>
    <w:unhideWhenUsed/>
    <w:qFormat/>
    <w:rsid w:val="008C270D"/>
    <w:pPr>
      <w:keepNext/>
      <w:keepLines/>
      <w:numPr>
        <w:ilvl w:val="1"/>
        <w:numId w:val="19"/>
      </w:numPr>
      <w:spacing w:before="360"/>
      <w:ind w:left="576"/>
      <w:outlineLvl w:val="1"/>
    </w:pPr>
    <w:rPr>
      <w:rFonts w:eastAsiaTheme="majorEastAsia" w:cstheme="majorBidi"/>
      <w:b/>
    </w:rPr>
  </w:style>
  <w:style w:type="paragraph" w:styleId="berschrift3">
    <w:name w:val="heading 3"/>
    <w:basedOn w:val="Standard"/>
    <w:next w:val="Standard"/>
    <w:link w:val="berschrift3Zchn"/>
    <w:uiPriority w:val="9"/>
    <w:unhideWhenUsed/>
    <w:qFormat/>
    <w:rsid w:val="00996383"/>
    <w:pPr>
      <w:keepNext/>
      <w:keepLines/>
      <w:numPr>
        <w:ilvl w:val="2"/>
        <w:numId w:val="19"/>
      </w:numPr>
      <w:outlineLvl w:val="2"/>
    </w:pPr>
    <w:rPr>
      <w:rFonts w:eastAsiaTheme="majorEastAsia" w:cstheme="majorBidi"/>
    </w:rPr>
  </w:style>
  <w:style w:type="paragraph" w:styleId="berschrift4">
    <w:name w:val="heading 4"/>
    <w:basedOn w:val="Standard"/>
    <w:next w:val="Standard"/>
    <w:link w:val="berschrift4Zchn"/>
    <w:uiPriority w:val="9"/>
    <w:unhideWhenUsed/>
    <w:qFormat/>
    <w:rsid w:val="00996383"/>
    <w:pPr>
      <w:keepNext/>
      <w:numPr>
        <w:ilvl w:val="3"/>
        <w:numId w:val="19"/>
      </w:numPr>
      <w:spacing w:before="240" w:after="0"/>
      <w:outlineLvl w:val="3"/>
    </w:pPr>
    <w:rPr>
      <w:rFonts w:eastAsiaTheme="minorEastAsia" w:cstheme="minorBidi"/>
    </w:rPr>
  </w:style>
  <w:style w:type="paragraph" w:styleId="berschrift5">
    <w:name w:val="heading 5"/>
    <w:basedOn w:val="Standard"/>
    <w:next w:val="Standard"/>
    <w:link w:val="berschrift5Zchn"/>
    <w:uiPriority w:val="9"/>
    <w:semiHidden/>
    <w:unhideWhenUsed/>
    <w:qFormat/>
    <w:rsid w:val="00996383"/>
    <w:pPr>
      <w:keepNext/>
      <w:keepLines/>
      <w:numPr>
        <w:ilvl w:val="4"/>
        <w:numId w:val="19"/>
      </w:numPr>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D41E40"/>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41E40"/>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41E40"/>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41E40"/>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C270D"/>
    <w:rPr>
      <w:rFonts w:ascii="Verdana" w:eastAsiaTheme="majorEastAsia" w:hAnsi="Verdana" w:cstheme="majorBidi"/>
      <w:b/>
      <w:sz w:val="23"/>
      <w:szCs w:val="32"/>
    </w:rPr>
  </w:style>
  <w:style w:type="character" w:customStyle="1" w:styleId="berschrift1Zchn">
    <w:name w:val="Überschrift 1 Zchn"/>
    <w:basedOn w:val="Absatz-Standardschriftart"/>
    <w:link w:val="berschrift1"/>
    <w:uiPriority w:val="9"/>
    <w:rsid w:val="008C270D"/>
    <w:rPr>
      <w:rFonts w:ascii="Verdana" w:eastAsiaTheme="majorEastAsia" w:hAnsi="Verdana" w:cstheme="majorBidi"/>
      <w:b/>
      <w:sz w:val="26"/>
      <w:szCs w:val="40"/>
    </w:rPr>
  </w:style>
  <w:style w:type="character" w:customStyle="1" w:styleId="berschrift3Zchn">
    <w:name w:val="Überschrift 3 Zchn"/>
    <w:basedOn w:val="Absatz-Standardschriftart"/>
    <w:link w:val="berschrift3"/>
    <w:uiPriority w:val="9"/>
    <w:rsid w:val="00996383"/>
    <w:rPr>
      <w:rFonts w:ascii="Verdana" w:eastAsiaTheme="majorEastAsia" w:hAnsi="Verdana" w:cstheme="majorBidi"/>
      <w:sz w:val="23"/>
      <w:szCs w:val="32"/>
    </w:rPr>
  </w:style>
  <w:style w:type="character" w:customStyle="1" w:styleId="berschrift4Zchn">
    <w:name w:val="Überschrift 4 Zchn"/>
    <w:basedOn w:val="Absatz-Standardschriftart"/>
    <w:link w:val="berschrift4"/>
    <w:uiPriority w:val="9"/>
    <w:rsid w:val="00996383"/>
    <w:rPr>
      <w:rFonts w:ascii="Verdana" w:eastAsiaTheme="minorEastAsia" w:hAnsi="Verdana"/>
      <w:sz w:val="23"/>
      <w:szCs w:val="32"/>
    </w:rPr>
  </w:style>
  <w:style w:type="paragraph" w:styleId="Kopfzeile">
    <w:name w:val="header"/>
    <w:basedOn w:val="Standard"/>
    <w:link w:val="KopfzeileZchn"/>
    <w:uiPriority w:val="99"/>
    <w:unhideWhenUsed/>
    <w:rsid w:val="00D63286"/>
    <w:pPr>
      <w:tabs>
        <w:tab w:val="center" w:pos="4536"/>
        <w:tab w:val="right" w:pos="9072"/>
      </w:tabs>
      <w:spacing w:after="0"/>
    </w:pPr>
    <w:rPr>
      <w:rFonts w:ascii="Arial Bold" w:hAnsi="Arial Bold"/>
      <w:color w:val="006D9A"/>
      <w:sz w:val="28"/>
      <w:szCs w:val="24"/>
    </w:rPr>
  </w:style>
  <w:style w:type="character" w:customStyle="1" w:styleId="KopfzeileZchn">
    <w:name w:val="Kopfzeile Zchn"/>
    <w:basedOn w:val="Absatz-Standardschriftart"/>
    <w:link w:val="Kopfzeile"/>
    <w:uiPriority w:val="99"/>
    <w:rsid w:val="00D63286"/>
    <w:rPr>
      <w:rFonts w:ascii="Arial Bold" w:hAnsi="Arial Bold" w:cs="Times New Roman"/>
      <w:color w:val="006D9A"/>
      <w:sz w:val="28"/>
      <w:szCs w:val="24"/>
    </w:rPr>
  </w:style>
  <w:style w:type="paragraph" w:styleId="Fuzeile">
    <w:name w:val="footer"/>
    <w:basedOn w:val="Standard"/>
    <w:link w:val="FuzeileZchn"/>
    <w:uiPriority w:val="99"/>
    <w:unhideWhenUsed/>
    <w:rsid w:val="00C6176B"/>
    <w:pPr>
      <w:tabs>
        <w:tab w:val="center" w:pos="4536"/>
        <w:tab w:val="right" w:pos="9072"/>
      </w:tabs>
      <w:spacing w:after="0"/>
    </w:pPr>
    <w:rPr>
      <w:szCs w:val="24"/>
    </w:rPr>
  </w:style>
  <w:style w:type="character" w:customStyle="1" w:styleId="FuzeileZchn">
    <w:name w:val="Fußzeile Zchn"/>
    <w:basedOn w:val="Absatz-Standardschriftart"/>
    <w:link w:val="Fuzeile"/>
    <w:uiPriority w:val="99"/>
    <w:rsid w:val="00C6176B"/>
    <w:rPr>
      <w:rFonts w:ascii="Arial" w:hAnsi="Arial" w:cs="Times New Roman"/>
      <w:sz w:val="24"/>
      <w:szCs w:val="24"/>
    </w:rPr>
  </w:style>
  <w:style w:type="paragraph" w:styleId="Sprechblasentext">
    <w:name w:val="Balloon Text"/>
    <w:basedOn w:val="Standard"/>
    <w:link w:val="SprechblasentextZchn"/>
    <w:uiPriority w:val="99"/>
    <w:semiHidden/>
    <w:unhideWhenUsed/>
    <w:rsid w:val="00C2620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209"/>
    <w:rPr>
      <w:rFonts w:ascii="Tahoma" w:hAnsi="Tahoma" w:cs="Tahoma"/>
      <w:sz w:val="16"/>
      <w:szCs w:val="16"/>
    </w:rPr>
  </w:style>
  <w:style w:type="character" w:styleId="Hyperlink">
    <w:name w:val="Hyperlink"/>
    <w:basedOn w:val="Absatz-Standardschriftart"/>
    <w:uiPriority w:val="99"/>
    <w:unhideWhenUsed/>
    <w:rsid w:val="009E06BF"/>
    <w:rPr>
      <w:color w:val="0000FF" w:themeColor="hyperlink"/>
      <w:u w:val="single"/>
    </w:rPr>
  </w:style>
  <w:style w:type="paragraph" w:styleId="Listenabsatz">
    <w:name w:val="List Paragraph"/>
    <w:basedOn w:val="Standard"/>
    <w:uiPriority w:val="34"/>
    <w:qFormat/>
    <w:rsid w:val="009E06BF"/>
    <w:pPr>
      <w:ind w:left="720"/>
      <w:contextualSpacing/>
    </w:pPr>
  </w:style>
  <w:style w:type="character" w:styleId="Kommentarzeichen">
    <w:name w:val="annotation reference"/>
    <w:basedOn w:val="Absatz-Standardschriftart"/>
    <w:uiPriority w:val="99"/>
    <w:semiHidden/>
    <w:unhideWhenUsed/>
    <w:rsid w:val="00A02613"/>
    <w:rPr>
      <w:sz w:val="16"/>
      <w:szCs w:val="16"/>
    </w:rPr>
  </w:style>
  <w:style w:type="paragraph" w:styleId="Kommentartext">
    <w:name w:val="annotation text"/>
    <w:basedOn w:val="Standard"/>
    <w:link w:val="KommentartextZchn"/>
    <w:uiPriority w:val="99"/>
    <w:semiHidden/>
    <w:unhideWhenUsed/>
    <w:rsid w:val="00A02613"/>
    <w:rPr>
      <w:sz w:val="20"/>
      <w:szCs w:val="20"/>
    </w:rPr>
  </w:style>
  <w:style w:type="character" w:customStyle="1" w:styleId="KommentartextZchn">
    <w:name w:val="Kommentartext Zchn"/>
    <w:basedOn w:val="Absatz-Standardschriftart"/>
    <w:link w:val="Kommentartext"/>
    <w:uiPriority w:val="99"/>
    <w:semiHidden/>
    <w:rsid w:val="00A02613"/>
    <w:rPr>
      <w:rFonts w:ascii="Verdana"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A02613"/>
    <w:rPr>
      <w:b/>
      <w:bCs/>
    </w:rPr>
  </w:style>
  <w:style w:type="character" w:customStyle="1" w:styleId="KommentarthemaZchn">
    <w:name w:val="Kommentarthema Zchn"/>
    <w:basedOn w:val="KommentartextZchn"/>
    <w:link w:val="Kommentarthema"/>
    <w:uiPriority w:val="99"/>
    <w:semiHidden/>
    <w:rsid w:val="00A02613"/>
    <w:rPr>
      <w:rFonts w:ascii="Verdana" w:hAnsi="Verdana" w:cs="Times New Roman"/>
      <w:b/>
      <w:bCs/>
      <w:sz w:val="20"/>
      <w:szCs w:val="20"/>
    </w:rPr>
  </w:style>
  <w:style w:type="paragraph" w:styleId="StandardWeb">
    <w:name w:val="Normal (Web)"/>
    <w:basedOn w:val="Standard"/>
    <w:uiPriority w:val="99"/>
    <w:semiHidden/>
    <w:unhideWhenUsed/>
    <w:rsid w:val="00441107"/>
    <w:pPr>
      <w:spacing w:before="100" w:beforeAutospacing="1" w:after="100" w:afterAutospacing="1"/>
    </w:pPr>
    <w:rPr>
      <w:rFonts w:ascii="Times New Roman" w:hAnsi="Times New Roman"/>
      <w:szCs w:val="24"/>
      <w:lang w:eastAsia="de-DE"/>
    </w:rPr>
  </w:style>
  <w:style w:type="character" w:styleId="BesuchterHyperlink">
    <w:name w:val="FollowedHyperlink"/>
    <w:basedOn w:val="Absatz-Standardschriftart"/>
    <w:uiPriority w:val="99"/>
    <w:semiHidden/>
    <w:unhideWhenUsed/>
    <w:rsid w:val="006F5416"/>
    <w:rPr>
      <w:color w:val="800080" w:themeColor="followedHyperlink"/>
      <w:u w:val="single"/>
    </w:rPr>
  </w:style>
  <w:style w:type="character" w:styleId="Seitenzahl">
    <w:name w:val="page number"/>
    <w:basedOn w:val="Absatz-Standardschriftart"/>
    <w:uiPriority w:val="99"/>
    <w:unhideWhenUsed/>
    <w:rsid w:val="00D91ACC"/>
    <w:rPr>
      <w:rFonts w:ascii="Arial" w:hAnsi="Arial"/>
      <w:b w:val="0"/>
      <w:i w:val="0"/>
      <w:color w:val="auto"/>
      <w:sz w:val="24"/>
    </w:rPr>
  </w:style>
  <w:style w:type="paragraph" w:styleId="Titel">
    <w:name w:val="Title"/>
    <w:basedOn w:val="Standard"/>
    <w:next w:val="Standard"/>
    <w:link w:val="TitelZchn"/>
    <w:uiPriority w:val="10"/>
    <w:qFormat/>
    <w:rsid w:val="00D41E40"/>
    <w:pPr>
      <w:outlineLvl w:val="0"/>
    </w:pPr>
    <w:rPr>
      <w:b/>
      <w:bCs/>
      <w:kern w:val="28"/>
      <w:sz w:val="40"/>
      <w:lang w:val="x-none"/>
    </w:rPr>
  </w:style>
  <w:style w:type="character" w:customStyle="1" w:styleId="TitelZchn">
    <w:name w:val="Titel Zchn"/>
    <w:basedOn w:val="Absatz-Standardschriftart"/>
    <w:link w:val="Titel"/>
    <w:uiPriority w:val="10"/>
    <w:rsid w:val="00D41E40"/>
    <w:rPr>
      <w:rFonts w:ascii="Arial" w:hAnsi="Arial" w:cs="Times New Roman"/>
      <w:b/>
      <w:bCs/>
      <w:kern w:val="28"/>
      <w:sz w:val="40"/>
      <w:szCs w:val="32"/>
      <w:lang w:val="x-none"/>
    </w:rPr>
  </w:style>
  <w:style w:type="paragraph" w:customStyle="1" w:styleId="Aufzhlung1">
    <w:name w:val="Aufzählung 1"/>
    <w:basedOn w:val="Standard"/>
    <w:qFormat/>
    <w:rsid w:val="00067338"/>
    <w:pPr>
      <w:numPr>
        <w:numId w:val="2"/>
      </w:numPr>
      <w:ind w:left="357" w:hanging="357"/>
    </w:pPr>
    <w:rPr>
      <w:rFonts w:eastAsia="Calibri"/>
      <w:szCs w:val="22"/>
      <w:lang w:bidi="en-US"/>
    </w:rPr>
  </w:style>
  <w:style w:type="paragraph" w:customStyle="1" w:styleId="Aufzhlung2">
    <w:name w:val="Aufzählung 2"/>
    <w:basedOn w:val="Standard"/>
    <w:qFormat/>
    <w:rsid w:val="00067338"/>
    <w:pPr>
      <w:numPr>
        <w:numId w:val="3"/>
      </w:numPr>
      <w:ind w:left="714" w:hanging="357"/>
    </w:pPr>
    <w:rPr>
      <w:rFonts w:eastAsia="Calibri"/>
      <w:szCs w:val="22"/>
      <w:lang w:bidi="en-US"/>
    </w:rPr>
  </w:style>
  <w:style w:type="paragraph" w:styleId="Beschriftung">
    <w:name w:val="caption"/>
    <w:basedOn w:val="Standard"/>
    <w:next w:val="Standard"/>
    <w:uiPriority w:val="35"/>
    <w:qFormat/>
    <w:rsid w:val="00067338"/>
    <w:rPr>
      <w:rFonts w:eastAsia="Calibri"/>
      <w:b/>
      <w:bCs/>
      <w:sz w:val="20"/>
      <w:szCs w:val="20"/>
    </w:rPr>
  </w:style>
  <w:style w:type="character" w:customStyle="1" w:styleId="berschrift5Zchn">
    <w:name w:val="Überschrift 5 Zchn"/>
    <w:basedOn w:val="Absatz-Standardschriftart"/>
    <w:link w:val="berschrift5"/>
    <w:uiPriority w:val="9"/>
    <w:semiHidden/>
    <w:rsid w:val="00996383"/>
    <w:rPr>
      <w:rFonts w:ascii="Verdana" w:eastAsiaTheme="majorEastAsia" w:hAnsi="Verdana" w:cstheme="majorBidi"/>
      <w:color w:val="243F60" w:themeColor="accent1" w:themeShade="7F"/>
      <w:sz w:val="23"/>
      <w:szCs w:val="32"/>
    </w:rPr>
  </w:style>
  <w:style w:type="character" w:customStyle="1" w:styleId="berschrift6Zchn">
    <w:name w:val="Überschrift 6 Zchn"/>
    <w:basedOn w:val="Absatz-Standardschriftart"/>
    <w:link w:val="berschrift6"/>
    <w:uiPriority w:val="9"/>
    <w:semiHidden/>
    <w:rsid w:val="00C6176B"/>
    <w:rPr>
      <w:rFonts w:asciiTheme="majorHAnsi" w:eastAsiaTheme="majorEastAsia" w:hAnsiTheme="majorHAnsi" w:cstheme="majorBidi"/>
      <w:i/>
      <w:iCs/>
      <w:color w:val="243F60" w:themeColor="accent1" w:themeShade="7F"/>
      <w:sz w:val="24"/>
      <w:szCs w:val="32"/>
    </w:rPr>
  </w:style>
  <w:style w:type="character" w:customStyle="1" w:styleId="berschrift7Zchn">
    <w:name w:val="Überschrift 7 Zchn"/>
    <w:basedOn w:val="Absatz-Standardschriftart"/>
    <w:link w:val="berschrift7"/>
    <w:uiPriority w:val="9"/>
    <w:semiHidden/>
    <w:rsid w:val="00C6176B"/>
    <w:rPr>
      <w:rFonts w:asciiTheme="majorHAnsi" w:eastAsiaTheme="majorEastAsia" w:hAnsiTheme="majorHAnsi" w:cstheme="majorBidi"/>
      <w:i/>
      <w:iCs/>
      <w:color w:val="404040" w:themeColor="text1" w:themeTint="BF"/>
      <w:sz w:val="24"/>
      <w:szCs w:val="32"/>
    </w:rPr>
  </w:style>
  <w:style w:type="character" w:customStyle="1" w:styleId="berschrift8Zchn">
    <w:name w:val="Überschrift 8 Zchn"/>
    <w:basedOn w:val="Absatz-Standardschriftart"/>
    <w:link w:val="berschrift8"/>
    <w:uiPriority w:val="9"/>
    <w:semiHidden/>
    <w:rsid w:val="00C617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6176B"/>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C50DFD"/>
    <w:pPr>
      <w:spacing w:after="0" w:line="240" w:lineRule="auto"/>
    </w:pPr>
    <w:rPr>
      <w:rFonts w:ascii="Verdana" w:hAnsi="Verdana" w:cs="Times New Roman"/>
      <w:sz w:val="23"/>
      <w:szCs w:val="32"/>
    </w:rPr>
  </w:style>
  <w:style w:type="paragraph" w:styleId="Verzeichnis1">
    <w:name w:val="toc 1"/>
    <w:basedOn w:val="Standard"/>
    <w:next w:val="Standard"/>
    <w:autoRedefine/>
    <w:uiPriority w:val="39"/>
    <w:unhideWhenUsed/>
    <w:rsid w:val="00F24EA1"/>
    <w:pPr>
      <w:spacing w:after="100"/>
    </w:pPr>
  </w:style>
  <w:style w:type="paragraph" w:styleId="Verzeichnis2">
    <w:name w:val="toc 2"/>
    <w:basedOn w:val="Standard"/>
    <w:next w:val="Standard"/>
    <w:autoRedefine/>
    <w:uiPriority w:val="39"/>
    <w:unhideWhenUsed/>
    <w:rsid w:val="00F24EA1"/>
    <w:pPr>
      <w:spacing w:after="100"/>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4347">
      <w:bodyDiv w:val="1"/>
      <w:marLeft w:val="0"/>
      <w:marRight w:val="0"/>
      <w:marTop w:val="0"/>
      <w:marBottom w:val="0"/>
      <w:divBdr>
        <w:top w:val="none" w:sz="0" w:space="0" w:color="auto"/>
        <w:left w:val="none" w:sz="0" w:space="0" w:color="auto"/>
        <w:bottom w:val="none" w:sz="0" w:space="0" w:color="auto"/>
        <w:right w:val="none" w:sz="0" w:space="0" w:color="auto"/>
      </w:divBdr>
      <w:divsChild>
        <w:div w:id="1193031447">
          <w:marLeft w:val="0"/>
          <w:marRight w:val="0"/>
          <w:marTop w:val="0"/>
          <w:marBottom w:val="0"/>
          <w:divBdr>
            <w:top w:val="none" w:sz="0" w:space="0" w:color="auto"/>
            <w:left w:val="none" w:sz="0" w:space="0" w:color="auto"/>
            <w:bottom w:val="none" w:sz="0" w:space="0" w:color="auto"/>
            <w:right w:val="none" w:sz="0" w:space="0" w:color="auto"/>
          </w:divBdr>
          <w:divsChild>
            <w:div w:id="1410539090">
              <w:marLeft w:val="0"/>
              <w:marRight w:val="0"/>
              <w:marTop w:val="0"/>
              <w:marBottom w:val="0"/>
              <w:divBdr>
                <w:top w:val="none" w:sz="0" w:space="0" w:color="auto"/>
                <w:left w:val="none" w:sz="0" w:space="0" w:color="auto"/>
                <w:bottom w:val="none" w:sz="0" w:space="0" w:color="auto"/>
                <w:right w:val="none" w:sz="0" w:space="0" w:color="auto"/>
              </w:divBdr>
              <w:divsChild>
                <w:div w:id="1698969726">
                  <w:marLeft w:val="0"/>
                  <w:marRight w:val="0"/>
                  <w:marTop w:val="0"/>
                  <w:marBottom w:val="0"/>
                  <w:divBdr>
                    <w:top w:val="none" w:sz="0" w:space="0" w:color="auto"/>
                    <w:left w:val="none" w:sz="0" w:space="0" w:color="auto"/>
                    <w:bottom w:val="none" w:sz="0" w:space="0" w:color="auto"/>
                    <w:right w:val="none" w:sz="0" w:space="0" w:color="auto"/>
                  </w:divBdr>
                  <w:divsChild>
                    <w:div w:id="480997897">
                      <w:marLeft w:val="0"/>
                      <w:marRight w:val="0"/>
                      <w:marTop w:val="0"/>
                      <w:marBottom w:val="0"/>
                      <w:divBdr>
                        <w:top w:val="none" w:sz="0" w:space="0" w:color="auto"/>
                        <w:left w:val="none" w:sz="0" w:space="0" w:color="auto"/>
                        <w:bottom w:val="none" w:sz="0" w:space="0" w:color="auto"/>
                        <w:right w:val="none" w:sz="0" w:space="0" w:color="auto"/>
                      </w:divBdr>
                      <w:divsChild>
                        <w:div w:id="685786698">
                          <w:marLeft w:val="0"/>
                          <w:marRight w:val="0"/>
                          <w:marTop w:val="0"/>
                          <w:marBottom w:val="0"/>
                          <w:divBdr>
                            <w:top w:val="none" w:sz="0" w:space="0" w:color="auto"/>
                            <w:left w:val="none" w:sz="0" w:space="0" w:color="auto"/>
                            <w:bottom w:val="none" w:sz="0" w:space="0" w:color="auto"/>
                            <w:right w:val="none" w:sz="0" w:space="0" w:color="auto"/>
                          </w:divBdr>
                          <w:divsChild>
                            <w:div w:id="1468166333">
                              <w:marLeft w:val="0"/>
                              <w:marRight w:val="0"/>
                              <w:marTop w:val="0"/>
                              <w:marBottom w:val="0"/>
                              <w:divBdr>
                                <w:top w:val="none" w:sz="0" w:space="0" w:color="auto"/>
                                <w:left w:val="none" w:sz="0" w:space="0" w:color="auto"/>
                                <w:bottom w:val="none" w:sz="0" w:space="0" w:color="auto"/>
                                <w:right w:val="none" w:sz="0" w:space="0" w:color="auto"/>
                              </w:divBdr>
                              <w:divsChild>
                                <w:div w:id="366412098">
                                  <w:marLeft w:val="0"/>
                                  <w:marRight w:val="0"/>
                                  <w:marTop w:val="0"/>
                                  <w:marBottom w:val="0"/>
                                  <w:divBdr>
                                    <w:top w:val="none" w:sz="0" w:space="0" w:color="auto"/>
                                    <w:left w:val="none" w:sz="0" w:space="0" w:color="auto"/>
                                    <w:bottom w:val="none" w:sz="0" w:space="0" w:color="auto"/>
                                    <w:right w:val="none" w:sz="0" w:space="0" w:color="auto"/>
                                  </w:divBdr>
                                </w:div>
                                <w:div w:id="1153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6415">
      <w:bodyDiv w:val="1"/>
      <w:marLeft w:val="0"/>
      <w:marRight w:val="0"/>
      <w:marTop w:val="0"/>
      <w:marBottom w:val="0"/>
      <w:divBdr>
        <w:top w:val="none" w:sz="0" w:space="0" w:color="auto"/>
        <w:left w:val="none" w:sz="0" w:space="0" w:color="auto"/>
        <w:bottom w:val="none" w:sz="0" w:space="0" w:color="auto"/>
        <w:right w:val="none" w:sz="0" w:space="0" w:color="auto"/>
      </w:divBdr>
      <w:divsChild>
        <w:div w:id="1262378848">
          <w:marLeft w:val="0"/>
          <w:marRight w:val="0"/>
          <w:marTop w:val="0"/>
          <w:marBottom w:val="0"/>
          <w:divBdr>
            <w:top w:val="none" w:sz="0" w:space="0" w:color="auto"/>
            <w:left w:val="none" w:sz="0" w:space="0" w:color="auto"/>
            <w:bottom w:val="none" w:sz="0" w:space="0" w:color="auto"/>
            <w:right w:val="none" w:sz="0" w:space="0" w:color="auto"/>
          </w:divBdr>
          <w:divsChild>
            <w:div w:id="341055878">
              <w:marLeft w:val="0"/>
              <w:marRight w:val="0"/>
              <w:marTop w:val="0"/>
              <w:marBottom w:val="0"/>
              <w:divBdr>
                <w:top w:val="none" w:sz="0" w:space="0" w:color="auto"/>
                <w:left w:val="none" w:sz="0" w:space="0" w:color="auto"/>
                <w:bottom w:val="none" w:sz="0" w:space="0" w:color="auto"/>
                <w:right w:val="none" w:sz="0" w:space="0" w:color="auto"/>
              </w:divBdr>
              <w:divsChild>
                <w:div w:id="1761486107">
                  <w:marLeft w:val="0"/>
                  <w:marRight w:val="0"/>
                  <w:marTop w:val="0"/>
                  <w:marBottom w:val="0"/>
                  <w:divBdr>
                    <w:top w:val="none" w:sz="0" w:space="0" w:color="auto"/>
                    <w:left w:val="none" w:sz="0" w:space="0" w:color="auto"/>
                    <w:bottom w:val="none" w:sz="0" w:space="0" w:color="auto"/>
                    <w:right w:val="none" w:sz="0" w:space="0" w:color="auto"/>
                  </w:divBdr>
                  <w:divsChild>
                    <w:div w:id="1011563100">
                      <w:marLeft w:val="0"/>
                      <w:marRight w:val="0"/>
                      <w:marTop w:val="0"/>
                      <w:marBottom w:val="0"/>
                      <w:divBdr>
                        <w:top w:val="none" w:sz="0" w:space="0" w:color="auto"/>
                        <w:left w:val="none" w:sz="0" w:space="0" w:color="auto"/>
                        <w:bottom w:val="none" w:sz="0" w:space="0" w:color="auto"/>
                        <w:right w:val="none" w:sz="0" w:space="0" w:color="auto"/>
                      </w:divBdr>
                      <w:divsChild>
                        <w:div w:id="503084836">
                          <w:marLeft w:val="0"/>
                          <w:marRight w:val="0"/>
                          <w:marTop w:val="0"/>
                          <w:marBottom w:val="0"/>
                          <w:divBdr>
                            <w:top w:val="none" w:sz="0" w:space="0" w:color="auto"/>
                            <w:left w:val="none" w:sz="0" w:space="0" w:color="auto"/>
                            <w:bottom w:val="none" w:sz="0" w:space="0" w:color="auto"/>
                            <w:right w:val="none" w:sz="0" w:space="0" w:color="auto"/>
                          </w:divBdr>
                          <w:divsChild>
                            <w:div w:id="1752459912">
                              <w:marLeft w:val="0"/>
                              <w:marRight w:val="0"/>
                              <w:marTop w:val="0"/>
                              <w:marBottom w:val="0"/>
                              <w:divBdr>
                                <w:top w:val="none" w:sz="0" w:space="0" w:color="auto"/>
                                <w:left w:val="none" w:sz="0" w:space="0" w:color="auto"/>
                                <w:bottom w:val="none" w:sz="0" w:space="0" w:color="auto"/>
                                <w:right w:val="none" w:sz="0" w:space="0" w:color="auto"/>
                              </w:divBdr>
                              <w:divsChild>
                                <w:div w:id="2732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90285">
      <w:bodyDiv w:val="1"/>
      <w:marLeft w:val="0"/>
      <w:marRight w:val="0"/>
      <w:marTop w:val="0"/>
      <w:marBottom w:val="0"/>
      <w:divBdr>
        <w:top w:val="none" w:sz="0" w:space="0" w:color="auto"/>
        <w:left w:val="none" w:sz="0" w:space="0" w:color="auto"/>
        <w:bottom w:val="none" w:sz="0" w:space="0" w:color="auto"/>
        <w:right w:val="none" w:sz="0" w:space="0" w:color="auto"/>
      </w:divBdr>
      <w:divsChild>
        <w:div w:id="345136569">
          <w:marLeft w:val="0"/>
          <w:marRight w:val="0"/>
          <w:marTop w:val="0"/>
          <w:marBottom w:val="0"/>
          <w:divBdr>
            <w:top w:val="none" w:sz="0" w:space="0" w:color="auto"/>
            <w:left w:val="none" w:sz="0" w:space="0" w:color="auto"/>
            <w:bottom w:val="none" w:sz="0" w:space="0" w:color="auto"/>
            <w:right w:val="none" w:sz="0" w:space="0" w:color="auto"/>
          </w:divBdr>
          <w:divsChild>
            <w:div w:id="1959751922">
              <w:marLeft w:val="0"/>
              <w:marRight w:val="0"/>
              <w:marTop w:val="0"/>
              <w:marBottom w:val="0"/>
              <w:divBdr>
                <w:top w:val="none" w:sz="0" w:space="0" w:color="auto"/>
                <w:left w:val="none" w:sz="0" w:space="0" w:color="auto"/>
                <w:bottom w:val="none" w:sz="0" w:space="0" w:color="auto"/>
                <w:right w:val="none" w:sz="0" w:space="0" w:color="auto"/>
              </w:divBdr>
              <w:divsChild>
                <w:div w:id="1534414973">
                  <w:marLeft w:val="0"/>
                  <w:marRight w:val="0"/>
                  <w:marTop w:val="0"/>
                  <w:marBottom w:val="0"/>
                  <w:divBdr>
                    <w:top w:val="none" w:sz="0" w:space="0" w:color="auto"/>
                    <w:left w:val="none" w:sz="0" w:space="0" w:color="auto"/>
                    <w:bottom w:val="none" w:sz="0" w:space="0" w:color="auto"/>
                    <w:right w:val="none" w:sz="0" w:space="0" w:color="auto"/>
                  </w:divBdr>
                  <w:divsChild>
                    <w:div w:id="716516271">
                      <w:marLeft w:val="0"/>
                      <w:marRight w:val="0"/>
                      <w:marTop w:val="0"/>
                      <w:marBottom w:val="0"/>
                      <w:divBdr>
                        <w:top w:val="none" w:sz="0" w:space="0" w:color="auto"/>
                        <w:left w:val="none" w:sz="0" w:space="0" w:color="auto"/>
                        <w:bottom w:val="none" w:sz="0" w:space="0" w:color="auto"/>
                        <w:right w:val="none" w:sz="0" w:space="0" w:color="auto"/>
                      </w:divBdr>
                      <w:divsChild>
                        <w:div w:id="718363068">
                          <w:marLeft w:val="0"/>
                          <w:marRight w:val="0"/>
                          <w:marTop w:val="0"/>
                          <w:marBottom w:val="0"/>
                          <w:divBdr>
                            <w:top w:val="none" w:sz="0" w:space="0" w:color="auto"/>
                            <w:left w:val="none" w:sz="0" w:space="0" w:color="auto"/>
                            <w:bottom w:val="none" w:sz="0" w:space="0" w:color="auto"/>
                            <w:right w:val="none" w:sz="0" w:space="0" w:color="auto"/>
                          </w:divBdr>
                          <w:divsChild>
                            <w:div w:id="1152022714">
                              <w:marLeft w:val="0"/>
                              <w:marRight w:val="0"/>
                              <w:marTop w:val="0"/>
                              <w:marBottom w:val="0"/>
                              <w:divBdr>
                                <w:top w:val="none" w:sz="0" w:space="0" w:color="auto"/>
                                <w:left w:val="none" w:sz="0" w:space="0" w:color="auto"/>
                                <w:bottom w:val="none" w:sz="0" w:space="0" w:color="auto"/>
                                <w:right w:val="none" w:sz="0" w:space="0" w:color="auto"/>
                              </w:divBdr>
                              <w:divsChild>
                                <w:div w:id="2060857679">
                                  <w:marLeft w:val="0"/>
                                  <w:marRight w:val="0"/>
                                  <w:marTop w:val="0"/>
                                  <w:marBottom w:val="0"/>
                                  <w:divBdr>
                                    <w:top w:val="none" w:sz="0" w:space="0" w:color="auto"/>
                                    <w:left w:val="none" w:sz="0" w:space="0" w:color="auto"/>
                                    <w:bottom w:val="none" w:sz="0" w:space="0" w:color="auto"/>
                                    <w:right w:val="none" w:sz="0" w:space="0" w:color="auto"/>
                                  </w:divBdr>
                                </w:div>
                                <w:div w:id="6780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54939">
      <w:bodyDiv w:val="1"/>
      <w:marLeft w:val="0"/>
      <w:marRight w:val="0"/>
      <w:marTop w:val="0"/>
      <w:marBottom w:val="0"/>
      <w:divBdr>
        <w:top w:val="none" w:sz="0" w:space="0" w:color="auto"/>
        <w:left w:val="none" w:sz="0" w:space="0" w:color="auto"/>
        <w:bottom w:val="none" w:sz="0" w:space="0" w:color="auto"/>
        <w:right w:val="none" w:sz="0" w:space="0" w:color="auto"/>
      </w:divBdr>
      <w:divsChild>
        <w:div w:id="1293709255">
          <w:marLeft w:val="0"/>
          <w:marRight w:val="0"/>
          <w:marTop w:val="0"/>
          <w:marBottom w:val="0"/>
          <w:divBdr>
            <w:top w:val="none" w:sz="0" w:space="0" w:color="auto"/>
            <w:left w:val="none" w:sz="0" w:space="0" w:color="auto"/>
            <w:bottom w:val="none" w:sz="0" w:space="0" w:color="auto"/>
            <w:right w:val="none" w:sz="0" w:space="0" w:color="auto"/>
          </w:divBdr>
          <w:divsChild>
            <w:div w:id="2102874516">
              <w:marLeft w:val="0"/>
              <w:marRight w:val="0"/>
              <w:marTop w:val="0"/>
              <w:marBottom w:val="0"/>
              <w:divBdr>
                <w:top w:val="none" w:sz="0" w:space="0" w:color="auto"/>
                <w:left w:val="none" w:sz="0" w:space="0" w:color="auto"/>
                <w:bottom w:val="none" w:sz="0" w:space="0" w:color="auto"/>
                <w:right w:val="none" w:sz="0" w:space="0" w:color="auto"/>
              </w:divBdr>
              <w:divsChild>
                <w:div w:id="864367716">
                  <w:marLeft w:val="0"/>
                  <w:marRight w:val="0"/>
                  <w:marTop w:val="0"/>
                  <w:marBottom w:val="0"/>
                  <w:divBdr>
                    <w:top w:val="none" w:sz="0" w:space="0" w:color="auto"/>
                    <w:left w:val="none" w:sz="0" w:space="0" w:color="auto"/>
                    <w:bottom w:val="none" w:sz="0" w:space="0" w:color="auto"/>
                    <w:right w:val="none" w:sz="0" w:space="0" w:color="auto"/>
                  </w:divBdr>
                  <w:divsChild>
                    <w:div w:id="678313055">
                      <w:marLeft w:val="0"/>
                      <w:marRight w:val="0"/>
                      <w:marTop w:val="0"/>
                      <w:marBottom w:val="0"/>
                      <w:divBdr>
                        <w:top w:val="none" w:sz="0" w:space="0" w:color="auto"/>
                        <w:left w:val="none" w:sz="0" w:space="0" w:color="auto"/>
                        <w:bottom w:val="none" w:sz="0" w:space="0" w:color="auto"/>
                        <w:right w:val="none" w:sz="0" w:space="0" w:color="auto"/>
                      </w:divBdr>
                      <w:divsChild>
                        <w:div w:id="1246258207">
                          <w:marLeft w:val="0"/>
                          <w:marRight w:val="0"/>
                          <w:marTop w:val="0"/>
                          <w:marBottom w:val="0"/>
                          <w:divBdr>
                            <w:top w:val="none" w:sz="0" w:space="0" w:color="auto"/>
                            <w:left w:val="none" w:sz="0" w:space="0" w:color="auto"/>
                            <w:bottom w:val="none" w:sz="0" w:space="0" w:color="auto"/>
                            <w:right w:val="none" w:sz="0" w:space="0" w:color="auto"/>
                          </w:divBdr>
                          <w:divsChild>
                            <w:div w:id="2040278755">
                              <w:marLeft w:val="0"/>
                              <w:marRight w:val="0"/>
                              <w:marTop w:val="0"/>
                              <w:marBottom w:val="0"/>
                              <w:divBdr>
                                <w:top w:val="none" w:sz="0" w:space="0" w:color="auto"/>
                                <w:left w:val="none" w:sz="0" w:space="0" w:color="auto"/>
                                <w:bottom w:val="none" w:sz="0" w:space="0" w:color="auto"/>
                                <w:right w:val="none" w:sz="0" w:space="0" w:color="auto"/>
                              </w:divBdr>
                              <w:divsChild>
                                <w:div w:id="1662612871">
                                  <w:marLeft w:val="0"/>
                                  <w:marRight w:val="0"/>
                                  <w:marTop w:val="0"/>
                                  <w:marBottom w:val="0"/>
                                  <w:divBdr>
                                    <w:top w:val="none" w:sz="0" w:space="0" w:color="auto"/>
                                    <w:left w:val="none" w:sz="0" w:space="0" w:color="auto"/>
                                    <w:bottom w:val="none" w:sz="0" w:space="0" w:color="auto"/>
                                    <w:right w:val="none" w:sz="0" w:space="0" w:color="auto"/>
                                  </w:divBdr>
                                </w:div>
                                <w:div w:id="18844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28349">
      <w:bodyDiv w:val="1"/>
      <w:marLeft w:val="0"/>
      <w:marRight w:val="0"/>
      <w:marTop w:val="0"/>
      <w:marBottom w:val="0"/>
      <w:divBdr>
        <w:top w:val="none" w:sz="0" w:space="0" w:color="auto"/>
        <w:left w:val="none" w:sz="0" w:space="0" w:color="auto"/>
        <w:bottom w:val="none" w:sz="0" w:space="0" w:color="auto"/>
        <w:right w:val="none" w:sz="0" w:space="0" w:color="auto"/>
      </w:divBdr>
      <w:divsChild>
        <w:div w:id="1306661007">
          <w:marLeft w:val="0"/>
          <w:marRight w:val="0"/>
          <w:marTop w:val="0"/>
          <w:marBottom w:val="0"/>
          <w:divBdr>
            <w:top w:val="none" w:sz="0" w:space="0" w:color="auto"/>
            <w:left w:val="none" w:sz="0" w:space="0" w:color="auto"/>
            <w:bottom w:val="none" w:sz="0" w:space="0" w:color="auto"/>
            <w:right w:val="none" w:sz="0" w:space="0" w:color="auto"/>
          </w:divBdr>
          <w:divsChild>
            <w:div w:id="210656665">
              <w:marLeft w:val="0"/>
              <w:marRight w:val="0"/>
              <w:marTop w:val="0"/>
              <w:marBottom w:val="0"/>
              <w:divBdr>
                <w:top w:val="none" w:sz="0" w:space="0" w:color="auto"/>
                <w:left w:val="none" w:sz="0" w:space="0" w:color="auto"/>
                <w:bottom w:val="none" w:sz="0" w:space="0" w:color="auto"/>
                <w:right w:val="none" w:sz="0" w:space="0" w:color="auto"/>
              </w:divBdr>
              <w:divsChild>
                <w:div w:id="893661675">
                  <w:marLeft w:val="0"/>
                  <w:marRight w:val="0"/>
                  <w:marTop w:val="0"/>
                  <w:marBottom w:val="0"/>
                  <w:divBdr>
                    <w:top w:val="none" w:sz="0" w:space="0" w:color="auto"/>
                    <w:left w:val="none" w:sz="0" w:space="0" w:color="auto"/>
                    <w:bottom w:val="none" w:sz="0" w:space="0" w:color="auto"/>
                    <w:right w:val="none" w:sz="0" w:space="0" w:color="auto"/>
                  </w:divBdr>
                  <w:divsChild>
                    <w:div w:id="949551709">
                      <w:marLeft w:val="0"/>
                      <w:marRight w:val="0"/>
                      <w:marTop w:val="0"/>
                      <w:marBottom w:val="0"/>
                      <w:divBdr>
                        <w:top w:val="none" w:sz="0" w:space="0" w:color="auto"/>
                        <w:left w:val="none" w:sz="0" w:space="0" w:color="auto"/>
                        <w:bottom w:val="none" w:sz="0" w:space="0" w:color="auto"/>
                        <w:right w:val="none" w:sz="0" w:space="0" w:color="auto"/>
                      </w:divBdr>
                      <w:divsChild>
                        <w:div w:id="1760712988">
                          <w:marLeft w:val="0"/>
                          <w:marRight w:val="0"/>
                          <w:marTop w:val="0"/>
                          <w:marBottom w:val="0"/>
                          <w:divBdr>
                            <w:top w:val="none" w:sz="0" w:space="0" w:color="auto"/>
                            <w:left w:val="none" w:sz="0" w:space="0" w:color="auto"/>
                            <w:bottom w:val="none" w:sz="0" w:space="0" w:color="auto"/>
                            <w:right w:val="none" w:sz="0" w:space="0" w:color="auto"/>
                          </w:divBdr>
                          <w:divsChild>
                            <w:div w:id="456072874">
                              <w:marLeft w:val="0"/>
                              <w:marRight w:val="0"/>
                              <w:marTop w:val="0"/>
                              <w:marBottom w:val="0"/>
                              <w:divBdr>
                                <w:top w:val="none" w:sz="0" w:space="0" w:color="auto"/>
                                <w:left w:val="none" w:sz="0" w:space="0" w:color="auto"/>
                                <w:bottom w:val="none" w:sz="0" w:space="0" w:color="auto"/>
                                <w:right w:val="none" w:sz="0" w:space="0" w:color="auto"/>
                              </w:divBdr>
                              <w:divsChild>
                                <w:div w:id="17177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957492">
      <w:bodyDiv w:val="1"/>
      <w:marLeft w:val="0"/>
      <w:marRight w:val="0"/>
      <w:marTop w:val="0"/>
      <w:marBottom w:val="0"/>
      <w:divBdr>
        <w:top w:val="none" w:sz="0" w:space="0" w:color="auto"/>
        <w:left w:val="none" w:sz="0" w:space="0" w:color="auto"/>
        <w:bottom w:val="none" w:sz="0" w:space="0" w:color="auto"/>
        <w:right w:val="none" w:sz="0" w:space="0" w:color="auto"/>
      </w:divBdr>
    </w:div>
    <w:div w:id="2073969180">
      <w:bodyDiv w:val="1"/>
      <w:marLeft w:val="0"/>
      <w:marRight w:val="0"/>
      <w:marTop w:val="0"/>
      <w:marBottom w:val="0"/>
      <w:divBdr>
        <w:top w:val="none" w:sz="0" w:space="0" w:color="auto"/>
        <w:left w:val="none" w:sz="0" w:space="0" w:color="auto"/>
        <w:bottom w:val="none" w:sz="0" w:space="0" w:color="auto"/>
        <w:right w:val="none" w:sz="0" w:space="0" w:color="auto"/>
      </w:divBdr>
      <w:divsChild>
        <w:div w:id="255528370">
          <w:marLeft w:val="0"/>
          <w:marRight w:val="0"/>
          <w:marTop w:val="0"/>
          <w:marBottom w:val="0"/>
          <w:divBdr>
            <w:top w:val="none" w:sz="0" w:space="0" w:color="auto"/>
            <w:left w:val="none" w:sz="0" w:space="0" w:color="auto"/>
            <w:bottom w:val="none" w:sz="0" w:space="0" w:color="auto"/>
            <w:right w:val="none" w:sz="0" w:space="0" w:color="auto"/>
          </w:divBdr>
          <w:divsChild>
            <w:div w:id="1765685796">
              <w:marLeft w:val="0"/>
              <w:marRight w:val="0"/>
              <w:marTop w:val="0"/>
              <w:marBottom w:val="0"/>
              <w:divBdr>
                <w:top w:val="none" w:sz="0" w:space="0" w:color="auto"/>
                <w:left w:val="none" w:sz="0" w:space="0" w:color="auto"/>
                <w:bottom w:val="none" w:sz="0" w:space="0" w:color="auto"/>
                <w:right w:val="none" w:sz="0" w:space="0" w:color="auto"/>
              </w:divBdr>
              <w:divsChild>
                <w:div w:id="1452438092">
                  <w:marLeft w:val="0"/>
                  <w:marRight w:val="0"/>
                  <w:marTop w:val="0"/>
                  <w:marBottom w:val="0"/>
                  <w:divBdr>
                    <w:top w:val="none" w:sz="0" w:space="0" w:color="auto"/>
                    <w:left w:val="none" w:sz="0" w:space="0" w:color="auto"/>
                    <w:bottom w:val="none" w:sz="0" w:space="0" w:color="auto"/>
                    <w:right w:val="none" w:sz="0" w:space="0" w:color="auto"/>
                  </w:divBdr>
                  <w:divsChild>
                    <w:div w:id="1068725415">
                      <w:marLeft w:val="0"/>
                      <w:marRight w:val="0"/>
                      <w:marTop w:val="0"/>
                      <w:marBottom w:val="0"/>
                      <w:divBdr>
                        <w:top w:val="none" w:sz="0" w:space="0" w:color="auto"/>
                        <w:left w:val="none" w:sz="0" w:space="0" w:color="auto"/>
                        <w:bottom w:val="none" w:sz="0" w:space="0" w:color="auto"/>
                        <w:right w:val="none" w:sz="0" w:space="0" w:color="auto"/>
                      </w:divBdr>
                      <w:divsChild>
                        <w:div w:id="342901589">
                          <w:marLeft w:val="0"/>
                          <w:marRight w:val="0"/>
                          <w:marTop w:val="0"/>
                          <w:marBottom w:val="0"/>
                          <w:divBdr>
                            <w:top w:val="none" w:sz="0" w:space="0" w:color="auto"/>
                            <w:left w:val="none" w:sz="0" w:space="0" w:color="auto"/>
                            <w:bottom w:val="none" w:sz="0" w:space="0" w:color="auto"/>
                            <w:right w:val="none" w:sz="0" w:space="0" w:color="auto"/>
                          </w:divBdr>
                          <w:divsChild>
                            <w:div w:id="1121805223">
                              <w:marLeft w:val="0"/>
                              <w:marRight w:val="0"/>
                              <w:marTop w:val="0"/>
                              <w:marBottom w:val="0"/>
                              <w:divBdr>
                                <w:top w:val="none" w:sz="0" w:space="0" w:color="auto"/>
                                <w:left w:val="none" w:sz="0" w:space="0" w:color="auto"/>
                                <w:bottom w:val="none" w:sz="0" w:space="0" w:color="auto"/>
                                <w:right w:val="none" w:sz="0" w:space="0" w:color="auto"/>
                              </w:divBdr>
                              <w:divsChild>
                                <w:div w:id="2000039093">
                                  <w:marLeft w:val="0"/>
                                  <w:marRight w:val="0"/>
                                  <w:marTop w:val="0"/>
                                  <w:marBottom w:val="0"/>
                                  <w:divBdr>
                                    <w:top w:val="none" w:sz="0" w:space="0" w:color="auto"/>
                                    <w:left w:val="none" w:sz="0" w:space="0" w:color="auto"/>
                                    <w:bottom w:val="none" w:sz="0" w:space="0" w:color="auto"/>
                                    <w:right w:val="none" w:sz="0" w:space="0" w:color="auto"/>
                                  </w:divBdr>
                                </w:div>
                                <w:div w:id="9554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rnen.dbsv.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ickpunkt-auge.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bsv.org/Onlinekurs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CloudStation\E-Learning\Kursskript%20Vorlagen%20und%20Material\Deckblatt,%20Links%20und%20Vorlagen\Vorlage_Original_mit_Deck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923D-D763-440C-92C2-C5E8E8CC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Vorlage_Original_mit_Deckblatt.dotx</Template>
  <TotalTime>0</TotalTime>
  <Pages>10</Pages>
  <Words>2679</Words>
  <Characters>16883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dc:creator>
  <cp:lastModifiedBy>Dr. Johannes Egerer</cp:lastModifiedBy>
  <cp:revision>10</cp:revision>
  <cp:lastPrinted>2016-11-10T13:01:00Z</cp:lastPrinted>
  <dcterms:created xsi:type="dcterms:W3CDTF">2018-03-06T07:02:00Z</dcterms:created>
  <dcterms:modified xsi:type="dcterms:W3CDTF">2018-06-05T15:02:00Z</dcterms:modified>
</cp:coreProperties>
</file>